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7E" w:rsidRDefault="00286CD3">
      <w:pPr>
        <w:spacing w:line="0" w:lineRule="atLeast"/>
        <w:jc w:val="center"/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交通部公路總局高雄市區監理所</w:t>
      </w:r>
    </w:p>
    <w:p w:rsidR="002F667E" w:rsidRDefault="00286CD3">
      <w:pPr>
        <w:spacing w:line="0" w:lineRule="atLeast"/>
        <w:jc w:val="center"/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r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109</w:t>
      </w:r>
      <w:r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年港都「交通情</w:t>
      </w:r>
      <w:proofErr w:type="gramStart"/>
      <w:r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‧</w:t>
      </w:r>
      <w:proofErr w:type="gramEnd"/>
      <w:r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家</w:t>
      </w:r>
      <w:proofErr w:type="gramStart"/>
      <w:r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園心</w:t>
      </w:r>
      <w:proofErr w:type="gramEnd"/>
      <w:r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」</w:t>
      </w:r>
    </w:p>
    <w:bookmarkEnd w:id="0"/>
    <w:p w:rsidR="002F667E" w:rsidRDefault="00286CD3">
      <w:pPr>
        <w:spacing w:line="0" w:lineRule="atLeast"/>
        <w:jc w:val="center"/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標楷體" w:eastAsia="標楷體" w:hAnsi="標楷體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活動企劃書</w:t>
      </w:r>
    </w:p>
    <w:p w:rsidR="002F667E" w:rsidRDefault="00286CD3">
      <w:pPr>
        <w:spacing w:line="0" w:lineRule="atLeast"/>
        <w:jc w:val="right"/>
      </w:pP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20</w:t>
      </w:r>
      <w:r>
        <w:rPr>
          <w:rFonts w:ascii="標楷體" w:eastAsia="標楷體" w:hAnsi="標楷體"/>
          <w:szCs w:val="24"/>
        </w:rPr>
        <w:t>日製訂</w:t>
      </w:r>
    </w:p>
    <w:p w:rsidR="002F667E" w:rsidRDefault="00286CD3">
      <w:pPr>
        <w:spacing w:line="0" w:lineRule="atLeast"/>
        <w:ind w:right="120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                                                        </w:t>
      </w:r>
    </w:p>
    <w:p w:rsidR="002F667E" w:rsidRDefault="00286CD3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活動宗旨</w:t>
      </w:r>
    </w:p>
    <w:p w:rsidR="002F667E" w:rsidRDefault="00286CD3">
      <w:pPr>
        <w:snapToGrid w:val="0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守護交通安全就是守護家園安全！希望透過文案作品的製作活動帶動社區及學校共同關懷交通安全，將生硬的「交通安全」理念，透過繪畫、撰文、科技應用，用其作品表達內心，道出對交安與居住的家園，更深層的認識與具生命張力的感動；同時本活動配合因應嚴重特殊傳染性肺炎</w:t>
      </w:r>
      <w:r>
        <w:rPr>
          <w:rFonts w:ascii="標楷體" w:eastAsia="標楷體" w:hAnsi="標楷體"/>
          <w:sz w:val="28"/>
          <w:szCs w:val="28"/>
        </w:rPr>
        <w:t>(COVID-19</w:t>
      </w:r>
      <w:r>
        <w:rPr>
          <w:rFonts w:ascii="標楷體" w:eastAsia="標楷體" w:hAnsi="標楷體"/>
          <w:sz w:val="28"/>
          <w:szCs w:val="28"/>
        </w:rPr>
        <w:t>，武漢肺炎</w:t>
      </w:r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情防範措施，全程改以通信辦理，希望這份提升市民交通安全概念、共同守護家園安全的感動，能夠不間斷地持續推廣。</w:t>
      </w:r>
    </w:p>
    <w:p w:rsidR="002F667E" w:rsidRDefault="00286CD3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活動時間</w:t>
      </w:r>
    </w:p>
    <w:p w:rsidR="002F667E" w:rsidRDefault="00286CD3">
      <w:pPr>
        <w:snapToGrid w:val="0"/>
        <w:spacing w:line="360" w:lineRule="auto"/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因應嚴重特殊傳染性肺炎</w:t>
      </w:r>
      <w:r>
        <w:rPr>
          <w:rFonts w:ascii="標楷體" w:eastAsia="標楷體" w:hAnsi="標楷體"/>
          <w:sz w:val="28"/>
          <w:szCs w:val="28"/>
        </w:rPr>
        <w:t>(COVID-19</w:t>
      </w:r>
      <w:r>
        <w:rPr>
          <w:rFonts w:ascii="標楷體" w:eastAsia="標楷體" w:hAnsi="標楷體"/>
          <w:sz w:val="28"/>
          <w:szCs w:val="28"/>
        </w:rPr>
        <w:t>，武漢肺炎</w:t>
      </w:r>
      <w:r>
        <w:rPr>
          <w:rFonts w:ascii="標楷體" w:eastAsia="標楷體" w:hAnsi="標楷體"/>
          <w:sz w:val="28"/>
          <w:szCs w:val="28"/>
        </w:rPr>
        <w:t>)</w:t>
      </w:r>
      <w:proofErr w:type="gramStart"/>
      <w:r>
        <w:rPr>
          <w:rFonts w:ascii="標楷體" w:eastAsia="標楷體" w:hAnsi="標楷體"/>
          <w:sz w:val="28"/>
          <w:szCs w:val="28"/>
        </w:rPr>
        <w:t>疫</w:t>
      </w:r>
      <w:proofErr w:type="gramEnd"/>
      <w:r>
        <w:rPr>
          <w:rFonts w:ascii="標楷體" w:eastAsia="標楷體" w:hAnsi="標楷體"/>
          <w:sz w:val="28"/>
          <w:szCs w:val="28"/>
        </w:rPr>
        <w:t>情，本</w:t>
      </w:r>
      <w:r>
        <w:rPr>
          <w:rFonts w:ascii="標楷體" w:eastAsia="標楷體" w:hAnsi="標楷體"/>
          <w:sz w:val="28"/>
          <w:szCs w:val="28"/>
        </w:rPr>
        <w:t>(109)</w:t>
      </w:r>
      <w:r>
        <w:rPr>
          <w:rFonts w:ascii="標楷體" w:eastAsia="標楷體" w:hAnsi="標楷體"/>
          <w:sz w:val="28"/>
          <w:szCs w:val="28"/>
        </w:rPr>
        <w:t>年度相關競賽皆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通信辦理，暫無現場活動。</w:t>
      </w:r>
    </w:p>
    <w:p w:rsidR="002F667E" w:rsidRDefault="00286CD3">
      <w:pPr>
        <w:numPr>
          <w:ilvl w:val="0"/>
          <w:numId w:val="1"/>
        </w:numPr>
        <w:snapToGrid w:val="0"/>
        <w:spacing w:line="360" w:lineRule="auto"/>
      </w:pPr>
      <w:r>
        <w:rPr>
          <w:rFonts w:ascii="標楷體" w:eastAsia="標楷體" w:hAnsi="標楷體"/>
          <w:b/>
          <w:sz w:val="28"/>
          <w:szCs w:val="28"/>
        </w:rPr>
        <w:t>執行內容</w:t>
      </w:r>
    </w:p>
    <w:p w:rsidR="002F667E" w:rsidRDefault="00286CD3">
      <w:pPr>
        <w:numPr>
          <w:ilvl w:val="0"/>
          <w:numId w:val="2"/>
        </w:numPr>
        <w:tabs>
          <w:tab w:val="left" w:pos="709"/>
        </w:tabs>
        <w:snapToGrid w:val="0"/>
        <w:spacing w:line="360" w:lineRule="auto"/>
        <w:ind w:left="48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競賽項目與對象</w:t>
      </w:r>
    </w:p>
    <w:p w:rsidR="002F667E" w:rsidRDefault="00286CD3">
      <w:pPr>
        <w:numPr>
          <w:ilvl w:val="0"/>
          <w:numId w:val="3"/>
        </w:numPr>
        <w:tabs>
          <w:tab w:val="left" w:pos="229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交通安全之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格漫畫：高雄市內之國小、國中。</w:t>
      </w:r>
    </w:p>
    <w:p w:rsidR="002F667E" w:rsidRDefault="00286CD3">
      <w:pPr>
        <w:numPr>
          <w:ilvl w:val="0"/>
          <w:numId w:val="3"/>
        </w:numPr>
        <w:tabs>
          <w:tab w:val="left" w:pos="229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交通安全之宣導徵文：高雄市內之國中、高中、</w:t>
      </w:r>
      <w:r>
        <w:rPr>
          <w:rFonts w:ascii="標楷體" w:eastAsia="標楷體" w:hAnsi="標楷體"/>
          <w:sz w:val="28"/>
          <w:szCs w:val="28"/>
        </w:rPr>
        <w:t>75</w:t>
      </w:r>
      <w:r>
        <w:rPr>
          <w:rFonts w:ascii="標楷體" w:eastAsia="標楷體" w:hAnsi="標楷體"/>
          <w:sz w:val="28"/>
          <w:szCs w:val="28"/>
        </w:rPr>
        <w:t>歲以上高齡駕駛人。</w:t>
      </w:r>
    </w:p>
    <w:p w:rsidR="002F667E" w:rsidRDefault="00286CD3">
      <w:pPr>
        <w:numPr>
          <w:ilvl w:val="0"/>
          <w:numId w:val="3"/>
        </w:numPr>
        <w:tabs>
          <w:tab w:val="left" w:pos="229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交通安全之動畫或短片：高雄市內大專院校。</w:t>
      </w:r>
    </w:p>
    <w:p w:rsidR="002F667E" w:rsidRDefault="00286CD3">
      <w:pPr>
        <w:numPr>
          <w:ilvl w:val="0"/>
          <w:numId w:val="2"/>
        </w:numPr>
        <w:tabs>
          <w:tab w:val="left" w:pos="709"/>
        </w:tabs>
        <w:snapToGrid w:val="0"/>
        <w:spacing w:line="360" w:lineRule="auto"/>
        <w:ind w:left="737" w:hanging="73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競賽主題與辦法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活動報名表歡迎自本所網頁下載，或</w:t>
      </w:r>
      <w:proofErr w:type="gramStart"/>
      <w:r>
        <w:rPr>
          <w:rFonts w:ascii="標楷體" w:eastAsia="標楷體" w:hAnsi="標楷體"/>
          <w:sz w:val="28"/>
          <w:szCs w:val="28"/>
        </w:rPr>
        <w:t>逕</w:t>
      </w:r>
      <w:proofErr w:type="gramEnd"/>
      <w:r>
        <w:rPr>
          <w:rFonts w:ascii="標楷體" w:eastAsia="標楷體" w:hAnsi="標楷體"/>
          <w:sz w:val="28"/>
          <w:szCs w:val="28"/>
        </w:rPr>
        <w:t>向本所服務台索取。</w:t>
      </w:r>
      <w:r>
        <w:rPr>
          <w:rFonts w:ascii="標楷體" w:eastAsia="標楷體" w:hAnsi="標楷體"/>
          <w:sz w:val="28"/>
          <w:szCs w:val="28"/>
        </w:rPr>
        <w:t>)</w:t>
      </w:r>
    </w:p>
    <w:p w:rsidR="002F667E" w:rsidRDefault="00286CD3">
      <w:pPr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格漫畫</w:t>
      </w:r>
    </w:p>
    <w:p w:rsidR="002F667E" w:rsidRDefault="00286CD3">
      <w:pPr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主題與格式：與交通安全相關，或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「鼓勵</w:t>
      </w:r>
      <w:proofErr w:type="gramStart"/>
      <w:r>
        <w:rPr>
          <w:rFonts w:ascii="標楷體" w:eastAsia="標楷體" w:hAnsi="標楷體"/>
          <w:sz w:val="28"/>
          <w:szCs w:val="28"/>
        </w:rPr>
        <w:t>高齡者繳回</w:t>
      </w:r>
      <w:proofErr w:type="gramEnd"/>
      <w:r>
        <w:rPr>
          <w:rFonts w:ascii="標楷體" w:eastAsia="標楷體" w:hAnsi="標楷體"/>
          <w:sz w:val="28"/>
          <w:szCs w:val="28"/>
        </w:rPr>
        <w:t>駕照」、「機車安全駕駛」、「</w:t>
      </w:r>
      <w:proofErr w:type="gramStart"/>
      <w:r>
        <w:rPr>
          <w:rFonts w:ascii="標楷體" w:eastAsia="標楷體" w:hAnsi="標楷體"/>
          <w:sz w:val="28"/>
          <w:szCs w:val="28"/>
        </w:rPr>
        <w:t>酒駕或</w:t>
      </w:r>
      <w:proofErr w:type="gramEnd"/>
      <w:r>
        <w:rPr>
          <w:rFonts w:ascii="標楷體" w:eastAsia="標楷體" w:hAnsi="標楷體"/>
          <w:sz w:val="28"/>
          <w:szCs w:val="28"/>
        </w:rPr>
        <w:t>疲勞駕駛防制」、「行經行人穿越道禮讓與慢行」擇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主題，以</w:t>
      </w:r>
      <w:r>
        <w:rPr>
          <w:rFonts w:ascii="標楷體" w:eastAsia="標楷體" w:hAnsi="標楷體"/>
          <w:sz w:val="28"/>
          <w:szCs w:val="28"/>
        </w:rPr>
        <w:t>A3</w:t>
      </w:r>
      <w:r>
        <w:rPr>
          <w:rFonts w:ascii="標楷體" w:eastAsia="標楷體" w:hAnsi="標楷體"/>
          <w:sz w:val="28"/>
          <w:szCs w:val="28"/>
        </w:rPr>
        <w:t>尺寸或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開圖畫紙表示。</w:t>
      </w:r>
    </w:p>
    <w:p w:rsidR="002F667E" w:rsidRDefault="00286CD3">
      <w:pPr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組別：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「國小組」、「國中組」分組競賽。</w:t>
      </w:r>
    </w:p>
    <w:p w:rsidR="002F667E" w:rsidRDefault="00286CD3">
      <w:pPr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="720"/>
      </w:pPr>
      <w:r>
        <w:rPr>
          <w:rFonts w:ascii="標楷體" w:eastAsia="標楷體" w:hAnsi="標楷體"/>
          <w:sz w:val="28"/>
          <w:szCs w:val="28"/>
        </w:rPr>
        <w:lastRenderedPageBreak/>
        <w:t>參賽辦法：一律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郵寄方式投稿，即日起至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，作品請註明參賽組別、學校、姓名、年級、聯絡人、聯絡地址及電話，信封請註明「企劃及裁</w:t>
      </w:r>
      <w:proofErr w:type="gramStart"/>
      <w:r>
        <w:rPr>
          <w:rFonts w:ascii="標楷體" w:eastAsia="標楷體" w:hAnsi="標楷體"/>
          <w:sz w:val="28"/>
          <w:szCs w:val="28"/>
        </w:rPr>
        <w:t>罰科收</w:t>
      </w:r>
      <w:proofErr w:type="gramEnd"/>
      <w:r>
        <w:rPr>
          <w:rFonts w:ascii="標楷體" w:eastAsia="標楷體" w:hAnsi="標楷體"/>
          <w:sz w:val="28"/>
          <w:szCs w:val="28"/>
        </w:rPr>
        <w:t>」。</w:t>
      </w:r>
    </w:p>
    <w:p w:rsidR="002F667E" w:rsidRDefault="00286CD3">
      <w:pPr>
        <w:numPr>
          <w:ilvl w:val="0"/>
          <w:numId w:val="5"/>
        </w:numPr>
        <w:tabs>
          <w:tab w:val="left" w:pos="709"/>
        </w:tabs>
        <w:snapToGrid w:val="0"/>
        <w:spacing w:line="360" w:lineRule="auto"/>
        <w:ind w:left="720"/>
      </w:pPr>
      <w:r>
        <w:rPr>
          <w:rFonts w:ascii="標楷體" w:eastAsia="標楷體" w:hAnsi="標楷體"/>
          <w:sz w:val="28"/>
          <w:szCs w:val="28"/>
        </w:rPr>
        <w:t>評分標準：主題性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％、構圖與意境表達性</w:t>
      </w:r>
      <w:r>
        <w:rPr>
          <w:rFonts w:ascii="標楷體" w:eastAsia="標楷體" w:hAnsi="標楷體"/>
          <w:sz w:val="28"/>
          <w:szCs w:val="28"/>
        </w:rPr>
        <w:t>40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美術技巧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2F667E" w:rsidRDefault="00286CD3">
      <w:pPr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宣導徵文</w:t>
      </w:r>
    </w:p>
    <w:p w:rsidR="002F667E" w:rsidRDefault="00286CD3">
      <w:pPr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主題與格式：與交通安全相關，或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「</w:t>
      </w:r>
      <w:proofErr w:type="gramStart"/>
      <w:r>
        <w:rPr>
          <w:rFonts w:ascii="標楷體" w:eastAsia="標楷體" w:hAnsi="標楷體"/>
          <w:sz w:val="28"/>
          <w:szCs w:val="28"/>
        </w:rPr>
        <w:t>高齡者繳回</w:t>
      </w:r>
      <w:proofErr w:type="gramEnd"/>
      <w:r>
        <w:rPr>
          <w:rFonts w:ascii="標楷體" w:eastAsia="標楷體" w:hAnsi="標楷體"/>
          <w:sz w:val="28"/>
          <w:szCs w:val="28"/>
        </w:rPr>
        <w:t>駕照」、「大行車</w:t>
      </w:r>
      <w:proofErr w:type="gramStart"/>
      <w:r>
        <w:rPr>
          <w:rFonts w:ascii="標楷體" w:eastAsia="標楷體" w:hAnsi="標楷體"/>
          <w:sz w:val="28"/>
          <w:szCs w:val="28"/>
        </w:rPr>
        <w:t>內輪差</w:t>
      </w:r>
      <w:proofErr w:type="gramEnd"/>
      <w:r>
        <w:rPr>
          <w:rFonts w:ascii="標楷體" w:eastAsia="標楷體" w:hAnsi="標楷體"/>
          <w:sz w:val="28"/>
          <w:szCs w:val="28"/>
        </w:rPr>
        <w:t>及視野死角」、「</w:t>
      </w:r>
      <w:proofErr w:type="gramStart"/>
      <w:r>
        <w:rPr>
          <w:rFonts w:ascii="標楷體" w:eastAsia="標楷體" w:hAnsi="標楷體"/>
          <w:sz w:val="28"/>
          <w:szCs w:val="28"/>
        </w:rPr>
        <w:t>幸福小黃</w:t>
      </w:r>
      <w:proofErr w:type="gramEnd"/>
      <w:r>
        <w:rPr>
          <w:rFonts w:ascii="標楷體" w:eastAsia="標楷體" w:hAnsi="標楷體"/>
          <w:sz w:val="28"/>
          <w:szCs w:val="28"/>
        </w:rPr>
        <w:t>」擇</w:t>
      </w:r>
      <w:proofErr w:type="gramStart"/>
      <w:r>
        <w:rPr>
          <w:rFonts w:ascii="標楷體" w:eastAsia="標楷體" w:hAnsi="標楷體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主題，達</w:t>
      </w:r>
      <w:r>
        <w:rPr>
          <w:rFonts w:ascii="標楷體" w:eastAsia="標楷體" w:hAnsi="標楷體"/>
          <w:sz w:val="28"/>
          <w:szCs w:val="28"/>
        </w:rPr>
        <w:t>500</w:t>
      </w:r>
      <w:r>
        <w:rPr>
          <w:rFonts w:ascii="標楷體" w:eastAsia="標楷體" w:hAnsi="標楷體"/>
          <w:sz w:val="28"/>
          <w:szCs w:val="28"/>
        </w:rPr>
        <w:t>字以上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以新詩或散文表示者，不在此限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，以作文稿紙呈現。</w:t>
      </w:r>
    </w:p>
    <w:p w:rsidR="002F667E" w:rsidRDefault="00286CD3">
      <w:pPr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組別：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「國中組」、「高中組」分組競賽；「長青組」</w:t>
      </w:r>
      <w:r>
        <w:rPr>
          <w:rFonts w:ascii="標楷體" w:eastAsia="標楷體" w:hAnsi="標楷體"/>
          <w:sz w:val="28"/>
          <w:szCs w:val="28"/>
        </w:rPr>
        <w:t>(75</w:t>
      </w:r>
      <w:r>
        <w:rPr>
          <w:rFonts w:ascii="標楷體" w:eastAsia="標楷體" w:hAnsi="標楷體"/>
          <w:sz w:val="28"/>
          <w:szCs w:val="28"/>
        </w:rPr>
        <w:t>歲以上高齡駕駛人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為敬老關懷推廣。</w:t>
      </w:r>
    </w:p>
    <w:p w:rsidR="002F667E" w:rsidRDefault="00286CD3">
      <w:pPr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="722" w:hanging="482"/>
      </w:pPr>
      <w:r>
        <w:rPr>
          <w:rFonts w:ascii="標楷體" w:eastAsia="標楷體" w:hAnsi="標楷體"/>
          <w:sz w:val="28"/>
          <w:szCs w:val="28"/>
        </w:rPr>
        <w:t>參賽辦法：一律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郵寄方式投稿，即日起至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日止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以郵戳為憑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，作品請註明參賽組別、學校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敬老</w:t>
      </w:r>
      <w:proofErr w:type="gramStart"/>
      <w:r>
        <w:rPr>
          <w:rFonts w:ascii="標楷體" w:eastAsia="標楷體" w:hAnsi="標楷體"/>
          <w:sz w:val="28"/>
          <w:szCs w:val="28"/>
        </w:rPr>
        <w:t>組免填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、年級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敬老</w:t>
      </w:r>
      <w:proofErr w:type="gramStart"/>
      <w:r>
        <w:rPr>
          <w:rFonts w:ascii="標楷體" w:eastAsia="標楷體" w:hAnsi="標楷體"/>
          <w:sz w:val="28"/>
          <w:szCs w:val="28"/>
        </w:rPr>
        <w:t>組免填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、姓名、聯絡人、聯絡地址及電話，信封請註明「企劃及裁</w:t>
      </w:r>
      <w:proofErr w:type="gramStart"/>
      <w:r>
        <w:rPr>
          <w:rFonts w:ascii="標楷體" w:eastAsia="標楷體" w:hAnsi="標楷體"/>
          <w:sz w:val="28"/>
          <w:szCs w:val="28"/>
        </w:rPr>
        <w:t>罰科收</w:t>
      </w:r>
      <w:proofErr w:type="gramEnd"/>
      <w:r>
        <w:rPr>
          <w:rFonts w:ascii="標楷體" w:eastAsia="標楷體" w:hAnsi="標楷體"/>
          <w:sz w:val="28"/>
          <w:szCs w:val="28"/>
        </w:rPr>
        <w:t>」。</w:t>
      </w:r>
    </w:p>
    <w:p w:rsidR="002F667E" w:rsidRDefault="00286CD3">
      <w:pPr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="722" w:hanging="482"/>
      </w:pPr>
      <w:r>
        <w:rPr>
          <w:rFonts w:ascii="標楷體" w:eastAsia="標楷體" w:hAnsi="標楷體"/>
          <w:sz w:val="28"/>
          <w:szCs w:val="28"/>
        </w:rPr>
        <w:t>評分標準：主題符合性</w:t>
      </w:r>
      <w:r>
        <w:rPr>
          <w:rFonts w:ascii="標楷體" w:eastAsia="標楷體" w:hAnsi="標楷體"/>
          <w:sz w:val="28"/>
          <w:szCs w:val="28"/>
        </w:rPr>
        <w:t>30</w:t>
      </w:r>
      <w:r>
        <w:rPr>
          <w:rFonts w:ascii="標楷體" w:eastAsia="標楷體" w:hAnsi="標楷體"/>
          <w:sz w:val="28"/>
          <w:szCs w:val="28"/>
        </w:rPr>
        <w:t>％、創意機制構想</w:t>
      </w:r>
      <w:r>
        <w:rPr>
          <w:rFonts w:ascii="標楷體" w:eastAsia="標楷體" w:hAnsi="標楷體"/>
          <w:sz w:val="28"/>
          <w:szCs w:val="28"/>
        </w:rPr>
        <w:t>50</w:t>
      </w:r>
      <w:r>
        <w:rPr>
          <w:rFonts w:ascii="標楷體" w:eastAsia="標楷體" w:hAnsi="標楷體"/>
          <w:sz w:val="28"/>
          <w:szCs w:val="28"/>
        </w:rPr>
        <w:t>％</w:t>
      </w:r>
      <w:r>
        <w:rPr>
          <w:rFonts w:ascii="新細明體" w:hAnsi="新細明體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寫作技巧</w:t>
      </w:r>
      <w:r>
        <w:rPr>
          <w:rFonts w:ascii="標楷體" w:eastAsia="標楷體" w:hAnsi="標楷體"/>
          <w:sz w:val="28"/>
          <w:szCs w:val="28"/>
        </w:rPr>
        <w:t>20</w:t>
      </w:r>
      <w:r>
        <w:rPr>
          <w:rFonts w:ascii="標楷體" w:eastAsia="標楷體" w:hAnsi="標楷體"/>
          <w:sz w:val="28"/>
          <w:szCs w:val="28"/>
        </w:rPr>
        <w:t>％。</w:t>
      </w:r>
    </w:p>
    <w:p w:rsidR="002F667E" w:rsidRDefault="00286CD3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napToGrid w:val="0"/>
        <w:spacing w:line="360" w:lineRule="auto"/>
        <w:ind w:left="680" w:hanging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短片或動畫</w:t>
      </w:r>
    </w:p>
    <w:p w:rsidR="002F667E" w:rsidRDefault="00286CD3">
      <w:pPr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主題與格式：與交通安全相關。</w:t>
      </w:r>
    </w:p>
    <w:p w:rsidR="002F667E" w:rsidRDefault="00286CD3">
      <w:pPr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組別：大專院校組。</w:t>
      </w:r>
    </w:p>
    <w:p w:rsidR="002F667E" w:rsidRDefault="00286CD3">
      <w:pPr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="722" w:hanging="482"/>
      </w:pPr>
      <w:r>
        <w:rPr>
          <w:rFonts w:ascii="標楷體" w:eastAsia="標楷體" w:hAnsi="標楷體"/>
          <w:sz w:val="28"/>
          <w:szCs w:val="28"/>
        </w:rPr>
        <w:t>參賽辦法：報名請至本所</w:t>
      </w:r>
      <w:r>
        <w:rPr>
          <w:rFonts w:ascii="標楷體" w:eastAsia="標楷體" w:hAnsi="標楷體"/>
          <w:sz w:val="28"/>
          <w:szCs w:val="28"/>
          <w:u w:val="single"/>
        </w:rPr>
        <w:t>首頁</w:t>
      </w:r>
      <w:r>
        <w:rPr>
          <w:rFonts w:ascii="標楷體" w:eastAsia="標楷體" w:hAnsi="標楷體"/>
          <w:sz w:val="28"/>
          <w:szCs w:val="28"/>
          <w:u w:val="single"/>
        </w:rPr>
        <w:t>&gt;</w:t>
      </w:r>
      <w:r>
        <w:rPr>
          <w:rFonts w:ascii="標楷體" w:eastAsia="標楷體" w:hAnsi="標楷體"/>
          <w:sz w:val="28"/>
          <w:szCs w:val="28"/>
          <w:u w:val="single"/>
        </w:rPr>
        <w:t>便民服務</w:t>
      </w:r>
      <w:r>
        <w:rPr>
          <w:rFonts w:ascii="標楷體" w:eastAsia="標楷體" w:hAnsi="標楷體"/>
          <w:sz w:val="28"/>
          <w:szCs w:val="28"/>
          <w:u w:val="single"/>
        </w:rPr>
        <w:t>&gt;</w: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線上服務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>&gt;</w: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線上申辦</w:t>
      </w:r>
      <w:proofErr w:type="gramEnd"/>
      <w:r>
        <w:rPr>
          <w:rFonts w:ascii="標楷體" w:eastAsia="標楷體" w:hAnsi="標楷體"/>
          <w:sz w:val="28"/>
          <w:szCs w:val="28"/>
        </w:rPr>
        <w:t>填寫報名表，並將作品上傳至</w:t>
      </w:r>
      <w:proofErr w:type="spellStart"/>
      <w:r>
        <w:rPr>
          <w:rFonts w:ascii="標楷體" w:eastAsia="標楷體" w:hAnsi="標楷體"/>
          <w:sz w:val="28"/>
          <w:szCs w:val="28"/>
        </w:rPr>
        <w:t>youtube</w:t>
      </w:r>
      <w:proofErr w:type="spellEnd"/>
      <w:r>
        <w:rPr>
          <w:rFonts w:ascii="標楷體" w:eastAsia="標楷體" w:hAnsi="標楷體"/>
          <w:sz w:val="28"/>
          <w:szCs w:val="28"/>
        </w:rPr>
        <w:t>，並將連結網址寄至</w:t>
      </w:r>
      <w:r>
        <w:rPr>
          <w:rFonts w:ascii="標楷體" w:eastAsia="標楷體" w:hAnsi="標楷體"/>
          <w:sz w:val="28"/>
          <w:szCs w:val="28"/>
        </w:rPr>
        <w:t>khc502@thb.gov.tw</w:t>
      </w:r>
      <w:r>
        <w:rPr>
          <w:rFonts w:ascii="標楷體" w:eastAsia="標楷體" w:hAnsi="標楷體"/>
          <w:sz w:val="28"/>
          <w:szCs w:val="28"/>
        </w:rPr>
        <w:t>電子信箱，收件截止日至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6</w:t>
      </w:r>
      <w:r>
        <w:rPr>
          <w:rFonts w:ascii="標楷體" w:eastAsia="標楷體" w:hAnsi="標楷體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30</w:t>
      </w:r>
      <w:r>
        <w:rPr>
          <w:rFonts w:ascii="標楷體" w:eastAsia="標楷體" w:hAnsi="標楷體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23</w:t>
      </w:r>
      <w:r>
        <w:rPr>
          <w:rFonts w:ascii="標楷體" w:eastAsia="標楷體" w:hAnsi="標楷體"/>
          <w:b/>
          <w:sz w:val="28"/>
          <w:szCs w:val="28"/>
        </w:rPr>
        <w:t>時</w:t>
      </w:r>
      <w:r>
        <w:rPr>
          <w:rFonts w:ascii="標楷體" w:eastAsia="標楷體" w:hAnsi="標楷體"/>
          <w:b/>
          <w:sz w:val="28"/>
          <w:szCs w:val="28"/>
        </w:rPr>
        <w:t>59</w:t>
      </w:r>
      <w:r>
        <w:rPr>
          <w:rFonts w:ascii="標楷體" w:eastAsia="標楷體" w:hAnsi="標楷體"/>
          <w:b/>
          <w:sz w:val="28"/>
          <w:szCs w:val="28"/>
        </w:rPr>
        <w:t>分</w:t>
      </w:r>
      <w:r>
        <w:rPr>
          <w:rFonts w:ascii="標楷體" w:eastAsia="標楷體" w:hAnsi="標楷體"/>
          <w:sz w:val="28"/>
          <w:szCs w:val="28"/>
        </w:rPr>
        <w:t>，信件主旨請註明「交通情家</w:t>
      </w:r>
      <w:proofErr w:type="gramStart"/>
      <w:r>
        <w:rPr>
          <w:rFonts w:ascii="標楷體" w:eastAsia="標楷體" w:hAnsi="標楷體"/>
          <w:sz w:val="28"/>
          <w:szCs w:val="28"/>
        </w:rPr>
        <w:t>園心</w:t>
      </w:r>
      <w:proofErr w:type="gramEnd"/>
      <w:r>
        <w:rPr>
          <w:rFonts w:ascii="標楷體" w:eastAsia="標楷體" w:hAnsi="標楷體"/>
          <w:sz w:val="28"/>
          <w:szCs w:val="28"/>
        </w:rPr>
        <w:t>競賽作品」，信件內容請說明「參賽學校、系別、年級、姓名、聯絡人、聯絡地址及電話」。</w:t>
      </w:r>
    </w:p>
    <w:p w:rsidR="002F667E" w:rsidRDefault="00286CD3">
      <w:pPr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="72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評分標準：主題表現方式</w:t>
      </w:r>
      <w:r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/>
          <w:sz w:val="28"/>
          <w:szCs w:val="28"/>
        </w:rPr>
        <w:t>、情節及創意</w:t>
      </w:r>
      <w:r>
        <w:rPr>
          <w:rFonts w:ascii="標楷體" w:eastAsia="標楷體" w:hAnsi="標楷體"/>
          <w:sz w:val="28"/>
          <w:szCs w:val="28"/>
        </w:rPr>
        <w:t>30%</w:t>
      </w:r>
      <w:r>
        <w:rPr>
          <w:rFonts w:ascii="標楷體" w:eastAsia="標楷體" w:hAnsi="標楷體"/>
          <w:sz w:val="28"/>
          <w:szCs w:val="28"/>
        </w:rPr>
        <w:t>、拍攝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繪圖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技巧</w:t>
      </w:r>
      <w:r>
        <w:rPr>
          <w:rFonts w:ascii="標楷體" w:eastAsia="標楷體" w:hAnsi="標楷體"/>
          <w:sz w:val="28"/>
          <w:szCs w:val="28"/>
        </w:rPr>
        <w:t>20%</w:t>
      </w:r>
      <w:r>
        <w:rPr>
          <w:rFonts w:ascii="標楷體" w:eastAsia="標楷體" w:hAnsi="標楷體"/>
          <w:sz w:val="28"/>
          <w:szCs w:val="28"/>
        </w:rPr>
        <w:t>、視覺美感及後製</w:t>
      </w:r>
      <w:r>
        <w:rPr>
          <w:rFonts w:ascii="標楷體" w:eastAsia="標楷體" w:hAnsi="標楷體"/>
          <w:sz w:val="28"/>
          <w:szCs w:val="28"/>
        </w:rPr>
        <w:t>20%</w:t>
      </w:r>
      <w:r>
        <w:rPr>
          <w:rFonts w:ascii="標楷體" w:eastAsia="標楷體" w:hAnsi="標楷體"/>
          <w:sz w:val="28"/>
          <w:szCs w:val="28"/>
        </w:rPr>
        <w:t>。</w:t>
      </w:r>
    </w:p>
    <w:p w:rsidR="002F667E" w:rsidRDefault="00286CD3">
      <w:pPr>
        <w:numPr>
          <w:ilvl w:val="0"/>
          <w:numId w:val="2"/>
        </w:numPr>
        <w:tabs>
          <w:tab w:val="left" w:pos="709"/>
        </w:tabs>
        <w:snapToGrid w:val="0"/>
        <w:spacing w:line="360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評分與獎勵方式</w:t>
      </w:r>
    </w:p>
    <w:p w:rsidR="002F667E" w:rsidRDefault="00286CD3">
      <w:pPr>
        <w:numPr>
          <w:ilvl w:val="0"/>
          <w:numId w:val="8"/>
        </w:numPr>
        <w:tabs>
          <w:tab w:val="left" w:pos="229"/>
          <w:tab w:val="left" w:pos="371"/>
          <w:tab w:val="left" w:pos="513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以三位評審老師評分後加總方式辦理評比。</w:t>
      </w:r>
    </w:p>
    <w:p w:rsidR="002F667E" w:rsidRDefault="00286CD3">
      <w:pPr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napToGrid w:val="0"/>
        <w:spacing w:line="360" w:lineRule="auto"/>
        <w:ind w:left="726" w:hanging="7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各組評選名額：第一、二、三名各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遇有總評分相同時，得</w:t>
      </w:r>
      <w:proofErr w:type="gramStart"/>
      <w:r>
        <w:rPr>
          <w:rFonts w:ascii="標楷體" w:eastAsia="標楷體" w:hAnsi="標楷體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sz w:val="28"/>
          <w:szCs w:val="28"/>
        </w:rPr>
        <w:t>並列方式錄取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，及佳作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人，分別贈與獎狀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張及獎品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2F667E" w:rsidRDefault="00286CD3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napToGrid w:val="0"/>
        <w:spacing w:line="360" w:lineRule="auto"/>
        <w:ind w:left="726" w:hanging="7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宣導徵文「長青組」為敬老關懷推廣，參加者皆贈與宣導品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份；所有競賽未獲獎人員，皆贈與宣導品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份。</w:t>
      </w:r>
    </w:p>
    <w:p w:rsidR="002F667E" w:rsidRDefault="00286CD3">
      <w:pPr>
        <w:numPr>
          <w:ilvl w:val="0"/>
          <w:numId w:val="2"/>
        </w:numPr>
        <w:tabs>
          <w:tab w:val="left" w:pos="709"/>
        </w:tabs>
        <w:snapToGrid w:val="0"/>
        <w:spacing w:line="360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領獎方式</w:t>
      </w:r>
    </w:p>
    <w:p w:rsidR="002F667E" w:rsidRDefault="00286CD3">
      <w:pPr>
        <w:tabs>
          <w:tab w:val="left" w:pos="709"/>
        </w:tabs>
        <w:snapToGrid w:val="0"/>
        <w:spacing w:line="360" w:lineRule="auto"/>
        <w:ind w:left="7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於本所網頁公布得獎名單，並依據報名表之地址寄發獎品、獎狀。</w:t>
      </w:r>
    </w:p>
    <w:p w:rsidR="002F667E" w:rsidRDefault="00286CD3">
      <w:pPr>
        <w:numPr>
          <w:ilvl w:val="0"/>
          <w:numId w:val="2"/>
        </w:numPr>
        <w:tabs>
          <w:tab w:val="left" w:pos="709"/>
        </w:tabs>
        <w:snapToGrid w:val="0"/>
        <w:spacing w:line="360" w:lineRule="auto"/>
        <w:ind w:left="0" w:firstLine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</w:t>
      </w:r>
    </w:p>
    <w:p w:rsidR="002F667E" w:rsidRDefault="00286CD3">
      <w:pPr>
        <w:numPr>
          <w:ilvl w:val="0"/>
          <w:numId w:val="9"/>
        </w:numPr>
        <w:tabs>
          <w:tab w:val="left" w:pos="229"/>
          <w:tab w:val="left" w:pos="371"/>
          <w:tab w:val="left" w:pos="513"/>
        </w:tabs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參賽作品一律不退件。</w:t>
      </w:r>
    </w:p>
    <w:p w:rsidR="002F667E" w:rsidRDefault="00286CD3">
      <w:pPr>
        <w:numPr>
          <w:ilvl w:val="0"/>
          <w:numId w:val="9"/>
        </w:numPr>
        <w:tabs>
          <w:tab w:val="left" w:pos="709"/>
          <w:tab w:val="left" w:pos="851"/>
          <w:tab w:val="left" w:pos="993"/>
        </w:tabs>
        <w:snapToGrid w:val="0"/>
        <w:spacing w:line="360" w:lineRule="auto"/>
        <w:ind w:left="709" w:hanging="70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得獎之作品，版權歸本所所有，本所享有照相、出版、宣傳、公開展示及製作成品之權利。</w:t>
      </w:r>
    </w:p>
    <w:p w:rsidR="002F667E" w:rsidRDefault="00286CD3">
      <w:pPr>
        <w:numPr>
          <w:ilvl w:val="0"/>
          <w:numId w:val="1"/>
        </w:num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聯絡方式</w:t>
      </w:r>
    </w:p>
    <w:p w:rsidR="002F667E" w:rsidRDefault="00286CD3">
      <w:pPr>
        <w:snapToGrid w:val="0"/>
        <w:spacing w:line="360" w:lineRule="auto"/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本所地址：高雄市楠梓區德民路</w:t>
      </w:r>
      <w:r>
        <w:rPr>
          <w:rFonts w:ascii="標楷體" w:eastAsia="標楷體" w:hAnsi="標楷體"/>
          <w:sz w:val="28"/>
          <w:szCs w:val="28"/>
        </w:rPr>
        <w:t>71</w:t>
      </w:r>
      <w:r>
        <w:rPr>
          <w:rFonts w:ascii="標楷體" w:eastAsia="標楷體" w:hAnsi="標楷體"/>
          <w:sz w:val="28"/>
          <w:szCs w:val="28"/>
        </w:rPr>
        <w:t>號</w:t>
      </w:r>
    </w:p>
    <w:p w:rsidR="002F667E" w:rsidRDefault="00286CD3">
      <w:pPr>
        <w:snapToGrid w:val="0"/>
        <w:spacing w:line="360" w:lineRule="auto"/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聯絡電話：</w:t>
      </w:r>
      <w:r>
        <w:rPr>
          <w:rFonts w:ascii="標楷體" w:eastAsia="標楷體" w:hAnsi="標楷體"/>
          <w:sz w:val="28"/>
          <w:szCs w:val="28"/>
        </w:rPr>
        <w:t>(07)361-3161</w:t>
      </w:r>
      <w:r>
        <w:rPr>
          <w:rFonts w:ascii="標楷體" w:eastAsia="標楷體" w:hAnsi="標楷體"/>
          <w:sz w:val="28"/>
          <w:szCs w:val="28"/>
        </w:rPr>
        <w:t>轉</w:t>
      </w:r>
      <w:r>
        <w:rPr>
          <w:rFonts w:ascii="標楷體" w:eastAsia="標楷體" w:hAnsi="標楷體"/>
          <w:sz w:val="28"/>
          <w:szCs w:val="28"/>
        </w:rPr>
        <w:t>403</w:t>
      </w:r>
    </w:p>
    <w:p w:rsidR="002F667E" w:rsidRDefault="00286CD3">
      <w:pPr>
        <w:snapToGrid w:val="0"/>
        <w:spacing w:line="360" w:lineRule="auto"/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傳真電話：</w:t>
      </w:r>
      <w:r>
        <w:rPr>
          <w:rFonts w:ascii="標楷體" w:eastAsia="標楷體" w:hAnsi="標楷體"/>
          <w:sz w:val="28"/>
          <w:szCs w:val="28"/>
        </w:rPr>
        <w:t>(07)365-8132</w:t>
      </w:r>
    </w:p>
    <w:p w:rsidR="002F667E" w:rsidRDefault="00286CD3">
      <w:pPr>
        <w:snapToGrid w:val="0"/>
        <w:spacing w:line="360" w:lineRule="auto"/>
        <w:ind w:left="680"/>
      </w:pPr>
      <w:r>
        <w:rPr>
          <w:rFonts w:ascii="標楷體" w:eastAsia="標楷體" w:hAnsi="標楷體"/>
          <w:sz w:val="28"/>
          <w:szCs w:val="28"/>
        </w:rPr>
        <w:t>網</w:t>
      </w: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址：</w:t>
      </w:r>
      <w:hyperlink r:id="rId8" w:history="1">
        <w:r>
          <w:rPr>
            <w:rStyle w:val="a5"/>
            <w:rFonts w:ascii="標楷體" w:eastAsia="標楷體" w:hAnsi="標楷體"/>
            <w:sz w:val="28"/>
            <w:szCs w:val="28"/>
          </w:rPr>
          <w:t>https://khcmv.thb.gov.tw/</w:t>
        </w:r>
      </w:hyperlink>
    </w:p>
    <w:p w:rsidR="002F667E" w:rsidRDefault="002F667E">
      <w:pPr>
        <w:snapToGrid w:val="0"/>
        <w:spacing w:line="360" w:lineRule="auto"/>
        <w:ind w:left="680"/>
        <w:rPr>
          <w:rFonts w:ascii="標楷體" w:eastAsia="標楷體" w:hAnsi="標楷體"/>
          <w:szCs w:val="24"/>
        </w:rPr>
      </w:pPr>
    </w:p>
    <w:p w:rsidR="002F667E" w:rsidRDefault="002F667E">
      <w:pPr>
        <w:snapToGrid w:val="0"/>
        <w:spacing w:line="360" w:lineRule="auto"/>
        <w:ind w:left="360"/>
        <w:rPr>
          <w:rFonts w:ascii="標楷體" w:eastAsia="標楷體" w:hAnsi="標楷體"/>
          <w:b/>
          <w:i/>
          <w:color w:val="C00000"/>
          <w:szCs w:val="24"/>
          <w:u w:val="single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2F667E" w:rsidRDefault="002F667E">
      <w:pPr>
        <w:snapToGrid w:val="0"/>
        <w:spacing w:line="360" w:lineRule="auto"/>
        <w:ind w:left="360"/>
        <w:rPr>
          <w:rFonts w:ascii="標楷體" w:eastAsia="標楷體" w:hAnsi="標楷體"/>
          <w:b/>
          <w:i/>
          <w:color w:val="C00000"/>
          <w:szCs w:val="24"/>
          <w:u w:val="single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2F667E" w:rsidRDefault="00286CD3">
      <w:pPr>
        <w:pageBreakBefore/>
        <w:snapToGrid w:val="0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高雄市區監理所</w:t>
      </w:r>
      <w:r>
        <w:rPr>
          <w:rFonts w:ascii="標楷體" w:eastAsia="標楷體" w:hAnsi="標楷體"/>
          <w:b/>
          <w:bCs/>
          <w:sz w:val="28"/>
          <w:szCs w:val="28"/>
        </w:rPr>
        <w:t>109</w:t>
      </w:r>
      <w:r>
        <w:rPr>
          <w:rFonts w:ascii="標楷體" w:eastAsia="標楷體" w:hAnsi="標楷體"/>
          <w:b/>
          <w:bCs/>
          <w:sz w:val="28"/>
          <w:szCs w:val="28"/>
        </w:rPr>
        <w:t>年港都「交通情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‧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家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園心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」</w:t>
      </w:r>
    </w:p>
    <w:p w:rsidR="002F667E" w:rsidRDefault="00286CD3">
      <w:pPr>
        <w:snapToGrid w:val="0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【</w:t>
      </w:r>
      <w:r>
        <w:rPr>
          <w:rFonts w:ascii="標楷體" w:eastAsia="標楷體" w:hAnsi="標楷體"/>
          <w:b/>
          <w:sz w:val="28"/>
          <w:szCs w:val="28"/>
        </w:rPr>
        <w:t>4</w:t>
      </w:r>
      <w:r>
        <w:rPr>
          <w:rFonts w:ascii="標楷體" w:eastAsia="標楷體" w:hAnsi="標楷體"/>
          <w:b/>
          <w:sz w:val="28"/>
          <w:szCs w:val="28"/>
        </w:rPr>
        <w:t>格漫畫</w:t>
      </w:r>
      <w:r>
        <w:rPr>
          <w:rFonts w:ascii="標楷體" w:eastAsia="標楷體" w:hAnsi="標楷體"/>
          <w:b/>
          <w:bCs/>
          <w:sz w:val="28"/>
          <w:szCs w:val="28"/>
        </w:rPr>
        <w:t>】寄件比賽報名表</w:t>
      </w:r>
    </w:p>
    <w:tbl>
      <w:tblPr>
        <w:tblW w:w="9360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749"/>
      </w:tblGrid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國小組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學校名稱、班級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F6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家長代表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</w:t>
            </w: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F6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F6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F667E" w:rsidRDefault="00286CD3">
      <w:pPr>
        <w:snapToGrid w:val="0"/>
        <w:spacing w:before="180" w:line="0" w:lineRule="atLeast"/>
      </w:pPr>
      <w:r>
        <w:rPr>
          <w:rFonts w:ascii="標楷體" w:eastAsia="標楷體" w:hAnsi="標楷體"/>
          <w:szCs w:val="24"/>
        </w:rPr>
        <w:t xml:space="preserve">                                            </w:t>
      </w:r>
      <w:r>
        <w:rPr>
          <w:rFonts w:ascii="標楷體" w:eastAsia="標楷體" w:hAnsi="標楷體"/>
          <w:sz w:val="28"/>
          <w:szCs w:val="28"/>
          <w:u w:val="double"/>
        </w:rPr>
        <w:t>請將此</w:t>
      </w:r>
      <w:proofErr w:type="gramStart"/>
      <w:r>
        <w:rPr>
          <w:rFonts w:ascii="標楷體" w:eastAsia="標楷體" w:hAnsi="標楷體"/>
          <w:sz w:val="28"/>
          <w:szCs w:val="28"/>
          <w:u w:val="double"/>
        </w:rPr>
        <w:t>部分</w:t>
      </w:r>
      <w:r>
        <w:rPr>
          <w:rFonts w:ascii="標楷體" w:eastAsia="標楷體" w:hAnsi="標楷體"/>
          <w:sz w:val="28"/>
          <w:szCs w:val="28"/>
          <w:u w:val="double"/>
          <w:shd w:val="clear" w:color="auto" w:fill="C0C0C0"/>
        </w:rPr>
        <w:t>實貼</w:t>
      </w:r>
      <w:r>
        <w:rPr>
          <w:rFonts w:ascii="標楷體" w:eastAsia="標楷體" w:hAnsi="標楷體"/>
          <w:sz w:val="28"/>
          <w:szCs w:val="28"/>
          <w:u w:val="double"/>
        </w:rPr>
        <w:t>於</w:t>
      </w:r>
      <w:proofErr w:type="gramEnd"/>
      <w:r>
        <w:rPr>
          <w:rFonts w:ascii="標楷體" w:eastAsia="標楷體" w:hAnsi="標楷體"/>
          <w:sz w:val="28"/>
          <w:szCs w:val="28"/>
          <w:u w:val="double"/>
        </w:rPr>
        <w:t>作品背面右下角</w:t>
      </w:r>
    </w:p>
    <w:p w:rsidR="002F667E" w:rsidRDefault="00286CD3">
      <w:pPr>
        <w:snapToGrid w:val="0"/>
        <w:spacing w:before="180" w:line="0" w:lineRule="atLeast"/>
      </w:pPr>
      <w:r>
        <w:rPr>
          <w:rFonts w:ascii="標楷體" w:eastAsia="標楷體" w:hAnsi="標楷體"/>
          <w:szCs w:val="24"/>
        </w:rPr>
        <w:t>主辦單位：高雄市區監理所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高市楠梓區德民路</w:t>
      </w:r>
      <w:r>
        <w:rPr>
          <w:rFonts w:ascii="標楷體" w:eastAsia="標楷體" w:hAnsi="標楷體"/>
          <w:szCs w:val="24"/>
        </w:rPr>
        <w:t>71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)      </w:t>
      </w: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>(07)361-3161</w:t>
      </w:r>
      <w:r>
        <w:rPr>
          <w:rFonts w:ascii="標楷體" w:eastAsia="標楷體" w:hAnsi="標楷體"/>
          <w:szCs w:val="24"/>
        </w:rPr>
        <w:t>轉</w:t>
      </w:r>
      <w:r>
        <w:rPr>
          <w:rFonts w:ascii="標楷體" w:eastAsia="標楷體" w:hAnsi="標楷體"/>
          <w:szCs w:val="24"/>
        </w:rPr>
        <w:t>403</w:t>
      </w:r>
      <w:r>
        <w:rPr>
          <w:rFonts w:ascii="標楷體" w:eastAsia="標楷體" w:hAnsi="標楷體"/>
          <w:sz w:val="28"/>
        </w:rPr>
        <w:t xml:space="preserve">                                           </w:t>
      </w:r>
    </w:p>
    <w:p w:rsidR="002F667E" w:rsidRDefault="00286CD3">
      <w:pPr>
        <w:snapToGrid w:val="0"/>
        <w:spacing w:line="0" w:lineRule="atLeast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>------------------------------------------------------------</w:t>
      </w:r>
    </w:p>
    <w:p w:rsidR="002F667E" w:rsidRDefault="002F667E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</w:pPr>
    </w:p>
    <w:p w:rsidR="002F667E" w:rsidRDefault="00286CD3">
      <w:pPr>
        <w:snapToGrid w:val="0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  <w14:shadow w14:blurRad="50749" w14:dist="37630" w14:dir="2700000" w14:sx="100000" w14:sy="100000" w14:kx="0" w14:ky="0" w14:algn="b">
            <w14:srgbClr w14:val="000000"/>
          </w14:shadow>
        </w:rPr>
        <w:t>高雄市區監理所</w:t>
      </w:r>
      <w:r>
        <w:rPr>
          <w:rFonts w:ascii="標楷體" w:eastAsia="標楷體" w:hAnsi="標楷體"/>
          <w:b/>
          <w:bCs/>
          <w:sz w:val="28"/>
          <w:szCs w:val="28"/>
        </w:rPr>
        <w:t>109</w:t>
      </w:r>
      <w:r>
        <w:rPr>
          <w:rFonts w:ascii="標楷體" w:eastAsia="標楷體" w:hAnsi="標楷體"/>
          <w:b/>
          <w:bCs/>
          <w:sz w:val="28"/>
          <w:szCs w:val="28"/>
        </w:rPr>
        <w:t>年港都「交通情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‧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家</w:t>
      </w:r>
      <w:proofErr w:type="gramStart"/>
      <w:r>
        <w:rPr>
          <w:rFonts w:ascii="標楷體" w:eastAsia="標楷體" w:hAnsi="標楷體"/>
          <w:b/>
          <w:bCs/>
          <w:sz w:val="28"/>
          <w:szCs w:val="28"/>
        </w:rPr>
        <w:t>園心</w:t>
      </w:r>
      <w:proofErr w:type="gramEnd"/>
      <w:r>
        <w:rPr>
          <w:rFonts w:ascii="標楷體" w:eastAsia="標楷體" w:hAnsi="標楷體"/>
          <w:b/>
          <w:bCs/>
          <w:sz w:val="28"/>
          <w:szCs w:val="28"/>
        </w:rPr>
        <w:t>」</w:t>
      </w:r>
    </w:p>
    <w:p w:rsidR="002F667E" w:rsidRDefault="00286CD3">
      <w:pPr>
        <w:snapToGrid w:val="0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【宣導徵文</w:t>
      </w:r>
      <w:r>
        <w:rPr>
          <w:rFonts w:ascii="標楷體" w:eastAsia="標楷體" w:hAnsi="標楷體"/>
          <w:b/>
          <w:bCs/>
          <w:sz w:val="28"/>
          <w:szCs w:val="28"/>
        </w:rPr>
        <w:t>】寄件比賽報名表</w:t>
      </w:r>
    </w:p>
    <w:tbl>
      <w:tblPr>
        <w:tblW w:w="9360" w:type="dxa"/>
        <w:tblInd w:w="2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6749"/>
      </w:tblGrid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高中組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學校名稱、班級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F6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sz w:val="28"/>
                <w:szCs w:val="28"/>
              </w:rPr>
              <w:t>家長代表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</w:t>
            </w: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F6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F6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F667E" w:rsidRDefault="002F667E">
      <w:pPr>
        <w:snapToGrid w:val="0"/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2F667E" w:rsidRDefault="00286CD3">
      <w:pPr>
        <w:snapToGrid w:val="0"/>
        <w:spacing w:line="0" w:lineRule="atLeast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組別：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75</w:t>
      </w:r>
      <w:r>
        <w:rPr>
          <w:rFonts w:ascii="標楷體" w:eastAsia="標楷體" w:hAnsi="標楷體"/>
          <w:sz w:val="28"/>
          <w:szCs w:val="28"/>
          <w:u w:val="single"/>
        </w:rPr>
        <w:t>歲以上高齡駕駛人組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</w:t>
      </w:r>
    </w:p>
    <w:tbl>
      <w:tblPr>
        <w:tblW w:w="91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8"/>
        <w:gridCol w:w="6666"/>
      </w:tblGrid>
      <w:tr w:rsidR="002F667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F667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F667E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667E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86CD3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F667E" w:rsidRDefault="002F667E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F667E" w:rsidRDefault="00286CD3">
      <w:pPr>
        <w:snapToGrid w:val="0"/>
        <w:spacing w:line="0" w:lineRule="atLeast"/>
        <w:ind w:right="280"/>
        <w:jc w:val="right"/>
      </w:pPr>
      <w:r>
        <w:rPr>
          <w:rFonts w:ascii="標楷體" w:eastAsia="標楷體" w:hAnsi="標楷體"/>
          <w:sz w:val="28"/>
          <w:szCs w:val="28"/>
          <w:u w:val="double"/>
        </w:rPr>
        <w:t>將此</w:t>
      </w:r>
      <w:proofErr w:type="gramStart"/>
      <w:r>
        <w:rPr>
          <w:rFonts w:ascii="標楷體" w:eastAsia="標楷體" w:hAnsi="標楷體"/>
          <w:sz w:val="28"/>
          <w:szCs w:val="28"/>
          <w:u w:val="double"/>
        </w:rPr>
        <w:t>部分</w:t>
      </w:r>
      <w:r>
        <w:rPr>
          <w:rFonts w:ascii="標楷體" w:eastAsia="標楷體" w:hAnsi="標楷體"/>
          <w:sz w:val="28"/>
          <w:szCs w:val="28"/>
          <w:u w:val="double"/>
          <w:shd w:val="clear" w:color="auto" w:fill="C0C0C0"/>
        </w:rPr>
        <w:t>實貼</w:t>
      </w:r>
      <w:r>
        <w:rPr>
          <w:rFonts w:ascii="標楷體" w:eastAsia="標楷體" w:hAnsi="標楷體"/>
          <w:sz w:val="28"/>
          <w:szCs w:val="28"/>
          <w:u w:val="double"/>
        </w:rPr>
        <w:t>於</w:t>
      </w:r>
      <w:proofErr w:type="gramEnd"/>
      <w:r>
        <w:rPr>
          <w:rFonts w:ascii="標楷體" w:eastAsia="標楷體" w:hAnsi="標楷體"/>
          <w:sz w:val="28"/>
          <w:szCs w:val="28"/>
          <w:u w:val="double"/>
        </w:rPr>
        <w:t>作品背面右下角</w:t>
      </w:r>
    </w:p>
    <w:p w:rsidR="002F667E" w:rsidRDefault="00286CD3">
      <w:pPr>
        <w:snapToGrid w:val="0"/>
        <w:spacing w:before="180" w:line="0" w:lineRule="atLeast"/>
      </w:pPr>
      <w:r>
        <w:rPr>
          <w:rFonts w:ascii="標楷體" w:eastAsia="標楷體" w:hAnsi="標楷體"/>
          <w:szCs w:val="24"/>
        </w:rPr>
        <w:t>主辦單位：高雄市區監理所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高市楠梓區德民路</w:t>
      </w:r>
      <w:r>
        <w:rPr>
          <w:rFonts w:ascii="標楷體" w:eastAsia="標楷體" w:hAnsi="標楷體"/>
          <w:szCs w:val="24"/>
        </w:rPr>
        <w:t>71</w:t>
      </w:r>
      <w:r>
        <w:rPr>
          <w:rFonts w:ascii="標楷體" w:eastAsia="標楷體" w:hAnsi="標楷體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)      </w:t>
      </w: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>(07)3613161</w:t>
      </w:r>
      <w:r>
        <w:rPr>
          <w:rFonts w:ascii="標楷體" w:eastAsia="標楷體" w:hAnsi="標楷體"/>
          <w:szCs w:val="24"/>
        </w:rPr>
        <w:t>轉</w:t>
      </w:r>
      <w:r>
        <w:rPr>
          <w:rFonts w:ascii="標楷體" w:eastAsia="標楷體" w:hAnsi="標楷體"/>
          <w:szCs w:val="24"/>
        </w:rPr>
        <w:t>403</w:t>
      </w:r>
      <w:r>
        <w:rPr>
          <w:rFonts w:ascii="標楷體" w:eastAsia="標楷體" w:hAnsi="標楷體"/>
          <w:sz w:val="28"/>
        </w:rPr>
        <w:t xml:space="preserve"> </w:t>
      </w:r>
    </w:p>
    <w:p w:rsidR="002F667E" w:rsidRDefault="00286CD3">
      <w:pPr>
        <w:snapToGrid w:val="0"/>
        <w:spacing w:line="0" w:lineRule="atLeast"/>
        <w:jc w:val="center"/>
      </w:pPr>
      <w:r>
        <w:rPr>
          <w:rFonts w:ascii="標楷體" w:eastAsia="標楷體" w:hAnsi="標楷體"/>
          <w:sz w:val="32"/>
        </w:rPr>
        <w:t>------------------------------------------------------------</w:t>
      </w:r>
    </w:p>
    <w:sectPr w:rsidR="002F667E">
      <w:footerReference w:type="default" r:id="rId9"/>
      <w:pgSz w:w="11907" w:h="16840"/>
      <w:pgMar w:top="851" w:right="1134" w:bottom="851" w:left="1134" w:header="720" w:footer="680" w:gutter="0"/>
      <w:pgNumType w:start="1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D3" w:rsidRDefault="00286CD3">
      <w:r>
        <w:separator/>
      </w:r>
    </w:p>
  </w:endnote>
  <w:endnote w:type="continuationSeparator" w:id="0">
    <w:p w:rsidR="00286CD3" w:rsidRDefault="0028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1AF" w:rsidRDefault="00286CD3">
    <w:pPr>
      <w:pStyle w:val="a4"/>
    </w:pPr>
    <w:r>
      <w:t xml:space="preserve">  </w:t>
    </w:r>
  </w:p>
  <w:p w:rsidR="008A21AF" w:rsidRDefault="00286CD3">
    <w:pPr>
      <w:pStyle w:val="a4"/>
      <w:jc w:val="center"/>
    </w:pPr>
    <w:r>
      <w:rPr>
        <w:rFonts w:ascii="標楷體" w:eastAsia="標楷體" w:hAnsi="標楷體"/>
        <w:kern w:val="0"/>
        <w:sz w:val="24"/>
        <w:szCs w:val="24"/>
      </w:rPr>
      <w:t>第</w:t>
    </w:r>
    <w:r>
      <w:rPr>
        <w:rFonts w:ascii="標楷體" w:eastAsia="標楷體" w:hAnsi="標楷體"/>
        <w:kern w:val="0"/>
        <w:sz w:val="24"/>
        <w:szCs w:val="24"/>
      </w:rPr>
      <w:t xml:space="preserve"> </w:t>
    </w:r>
    <w:r>
      <w:rPr>
        <w:rFonts w:ascii="標楷體" w:eastAsia="標楷體" w:hAnsi="標楷體"/>
        <w:kern w:val="0"/>
        <w:sz w:val="24"/>
        <w:szCs w:val="24"/>
      </w:rPr>
      <w:fldChar w:fldCharType="begin"/>
    </w:r>
    <w:r>
      <w:rPr>
        <w:rFonts w:ascii="標楷體" w:eastAsia="標楷體" w:hAnsi="標楷體"/>
        <w:kern w:val="0"/>
        <w:sz w:val="24"/>
        <w:szCs w:val="24"/>
      </w:rPr>
      <w:instrText xml:space="preserve"> PAGE </w:instrText>
    </w:r>
    <w:r>
      <w:rPr>
        <w:rFonts w:ascii="標楷體" w:eastAsia="標楷體" w:hAnsi="標楷體"/>
        <w:kern w:val="0"/>
        <w:sz w:val="24"/>
        <w:szCs w:val="24"/>
      </w:rPr>
      <w:fldChar w:fldCharType="separate"/>
    </w:r>
    <w:r w:rsidR="00327BEE">
      <w:rPr>
        <w:rFonts w:ascii="標楷體" w:eastAsia="標楷體" w:hAnsi="標楷體"/>
        <w:noProof/>
        <w:kern w:val="0"/>
        <w:sz w:val="24"/>
        <w:szCs w:val="24"/>
      </w:rPr>
      <w:t>1</w:t>
    </w:r>
    <w:r>
      <w:rPr>
        <w:rFonts w:ascii="標楷體" w:eastAsia="標楷體" w:hAnsi="標楷體"/>
        <w:kern w:val="0"/>
        <w:sz w:val="24"/>
        <w:szCs w:val="24"/>
      </w:rPr>
      <w:fldChar w:fldCharType="end"/>
    </w:r>
    <w:r>
      <w:rPr>
        <w:rFonts w:ascii="標楷體" w:eastAsia="標楷體" w:hAnsi="標楷體"/>
        <w:kern w:val="0"/>
        <w:sz w:val="24"/>
        <w:szCs w:val="24"/>
      </w:rPr>
      <w:t xml:space="preserve"> </w:t>
    </w:r>
    <w:r>
      <w:rPr>
        <w:rFonts w:ascii="標楷體" w:eastAsia="標楷體" w:hAnsi="標楷體"/>
        <w:kern w:val="0"/>
        <w:sz w:val="24"/>
        <w:szCs w:val="24"/>
      </w:rPr>
      <w:t>頁，共</w:t>
    </w:r>
    <w:r>
      <w:rPr>
        <w:rFonts w:ascii="標楷體" w:eastAsia="標楷體" w:hAnsi="標楷體"/>
        <w:kern w:val="0"/>
        <w:sz w:val="24"/>
        <w:szCs w:val="24"/>
      </w:rPr>
      <w:t xml:space="preserve"> </w:t>
    </w:r>
    <w:r>
      <w:rPr>
        <w:rFonts w:ascii="標楷體" w:eastAsia="標楷體" w:hAnsi="標楷體"/>
        <w:kern w:val="0"/>
        <w:sz w:val="24"/>
        <w:szCs w:val="24"/>
      </w:rPr>
      <w:fldChar w:fldCharType="begin"/>
    </w:r>
    <w:r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>
      <w:rPr>
        <w:rFonts w:ascii="標楷體" w:eastAsia="標楷體" w:hAnsi="標楷體"/>
        <w:kern w:val="0"/>
        <w:sz w:val="24"/>
        <w:szCs w:val="24"/>
      </w:rPr>
      <w:fldChar w:fldCharType="separate"/>
    </w:r>
    <w:r w:rsidR="00327BEE">
      <w:rPr>
        <w:rFonts w:ascii="標楷體" w:eastAsia="標楷體" w:hAnsi="標楷體"/>
        <w:noProof/>
        <w:kern w:val="0"/>
        <w:sz w:val="24"/>
        <w:szCs w:val="24"/>
      </w:rPr>
      <w:t>4</w:t>
    </w:r>
    <w:r>
      <w:rPr>
        <w:rFonts w:ascii="標楷體" w:eastAsia="標楷體" w:hAnsi="標楷體"/>
        <w:kern w:val="0"/>
        <w:sz w:val="24"/>
        <w:szCs w:val="24"/>
      </w:rPr>
      <w:fldChar w:fldCharType="end"/>
    </w:r>
    <w:r>
      <w:rPr>
        <w:rFonts w:ascii="標楷體" w:eastAsia="標楷體" w:hAnsi="標楷體"/>
        <w:kern w:val="0"/>
        <w:sz w:val="24"/>
        <w:szCs w:val="24"/>
      </w:rPr>
      <w:t xml:space="preserve"> </w:t>
    </w:r>
    <w:r>
      <w:rPr>
        <w:rFonts w:ascii="標楷體" w:eastAsia="標楷體" w:hAnsi="標楷體"/>
        <w:kern w:val="0"/>
        <w:sz w:val="24"/>
        <w:szCs w:val="24"/>
      </w:rPr>
      <w:t>頁</w:t>
    </w:r>
  </w:p>
  <w:p w:rsidR="008A21AF" w:rsidRDefault="00286CD3">
    <w:pPr>
      <w:pStyle w:val="a4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D3" w:rsidRDefault="00286CD3">
      <w:r>
        <w:rPr>
          <w:color w:val="000000"/>
        </w:rPr>
        <w:separator/>
      </w:r>
    </w:p>
  </w:footnote>
  <w:footnote w:type="continuationSeparator" w:id="0">
    <w:p w:rsidR="00286CD3" w:rsidRDefault="0028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62F"/>
    <w:multiLevelType w:val="multilevel"/>
    <w:tmpl w:val="8E1EAACE"/>
    <w:lvl w:ilvl="0">
      <w:start w:val="1"/>
      <w:numFmt w:val="taiwaneseCountingThousand"/>
      <w:lvlText w:val="%1、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7A3BB1"/>
    <w:multiLevelType w:val="multilevel"/>
    <w:tmpl w:val="732A9D8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F474C5"/>
    <w:multiLevelType w:val="multilevel"/>
    <w:tmpl w:val="EB409B4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973298"/>
    <w:multiLevelType w:val="multilevel"/>
    <w:tmpl w:val="76B438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E94805"/>
    <w:multiLevelType w:val="multilevel"/>
    <w:tmpl w:val="71820B7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D7628CA"/>
    <w:multiLevelType w:val="multilevel"/>
    <w:tmpl w:val="2D800C4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4070C14"/>
    <w:multiLevelType w:val="multilevel"/>
    <w:tmpl w:val="FD94C9A4"/>
    <w:lvl w:ilvl="0">
      <w:start w:val="1"/>
      <w:numFmt w:val="ideographLegalTraditional"/>
      <w:lvlText w:val="%1、"/>
      <w:lvlJc w:val="left"/>
      <w:pPr>
        <w:ind w:left="680" w:hanging="680"/>
      </w:pPr>
      <w:rPr>
        <w:b/>
        <w:color w:val="auto"/>
      </w:rPr>
    </w:lvl>
    <w:lvl w:ilvl="1">
      <w:start w:val="3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taiwaneseCountingThousand"/>
      <w:lvlText w:val="(%3)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E41E96"/>
    <w:multiLevelType w:val="multilevel"/>
    <w:tmpl w:val="328C7AA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BF07909"/>
    <w:multiLevelType w:val="multilevel"/>
    <w:tmpl w:val="28DABA5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2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667E"/>
    <w:rsid w:val="00286CD3"/>
    <w:rsid w:val="002F667E"/>
    <w:rsid w:val="0032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ind w:left="538" w:hanging="538"/>
      <w:jc w:val="both"/>
    </w:pPr>
    <w:rPr>
      <w:rFonts w:ascii="標楷體" w:eastAsia="標楷體" w:hAnsi="標楷體"/>
      <w:sz w:val="32"/>
      <w:szCs w:val="32"/>
    </w:rPr>
  </w:style>
  <w:style w:type="paragraph" w:styleId="a8">
    <w:name w:val="List Paragraph"/>
    <w:basedOn w:val="a"/>
    <w:pPr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rPr>
      <w:rFonts w:ascii="Arial" w:hAnsi="Arial"/>
      <w:sz w:val="18"/>
      <w:szCs w:val="18"/>
    </w:rPr>
  </w:style>
  <w:style w:type="paragraph" w:styleId="a7">
    <w:name w:val="Body Text Indent"/>
    <w:basedOn w:val="a"/>
    <w:pPr>
      <w:ind w:left="538" w:hanging="538"/>
      <w:jc w:val="both"/>
    </w:pPr>
    <w:rPr>
      <w:rFonts w:ascii="標楷體" w:eastAsia="標楷體" w:hAnsi="標楷體"/>
      <w:sz w:val="32"/>
      <w:szCs w:val="32"/>
    </w:rPr>
  </w:style>
  <w:style w:type="paragraph" w:styleId="a8">
    <w:name w:val="List Paragraph"/>
    <w:basedOn w:val="a"/>
    <w:pPr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cmv.thb.gov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公路局嘉義區監理所麻豆監理站幹部會議紀錄</dc:title>
  <dc:creator>麻豆監理站</dc:creator>
  <cp:lastModifiedBy>user</cp:lastModifiedBy>
  <cp:revision>2</cp:revision>
  <cp:lastPrinted>2020-04-20T08:03:00Z</cp:lastPrinted>
  <dcterms:created xsi:type="dcterms:W3CDTF">2020-05-11T00:39:00Z</dcterms:created>
  <dcterms:modified xsi:type="dcterms:W3CDTF">2020-05-11T00:39:00Z</dcterms:modified>
</cp:coreProperties>
</file>