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7989" w14:textId="77777777" w:rsidR="000C6B42" w:rsidRPr="00B625FB" w:rsidRDefault="000C6B42" w:rsidP="000C6B4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B625FB">
        <w:rPr>
          <w:rFonts w:eastAsia="標楷體"/>
          <w:b/>
          <w:bCs/>
          <w:sz w:val="28"/>
          <w:szCs w:val="28"/>
        </w:rPr>
        <w:t>全國高級中等學校教育產業工會</w:t>
      </w:r>
    </w:p>
    <w:p w14:paraId="2AF65F3A" w14:textId="77777777" w:rsidR="000C6B42" w:rsidRPr="00C12EE7" w:rsidRDefault="000C6B42" w:rsidP="000C6B4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B625FB">
        <w:rPr>
          <w:rFonts w:eastAsia="標楷體"/>
          <w:b/>
          <w:bCs/>
          <w:sz w:val="28"/>
          <w:szCs w:val="28"/>
        </w:rPr>
        <w:t>教師專業發展</w:t>
      </w:r>
      <w:proofErr w:type="gramStart"/>
      <w:r w:rsidRPr="00B625FB">
        <w:rPr>
          <w:rFonts w:eastAsia="標楷體"/>
          <w:b/>
          <w:bCs/>
          <w:sz w:val="28"/>
          <w:szCs w:val="28"/>
        </w:rPr>
        <w:t>課程－國文科</w:t>
      </w:r>
      <w:proofErr w:type="gramEnd"/>
      <w:r w:rsidRPr="00C12EE7">
        <w:rPr>
          <w:rFonts w:eastAsia="標楷體" w:hint="eastAsia"/>
          <w:b/>
          <w:bCs/>
          <w:sz w:val="28"/>
          <w:szCs w:val="28"/>
        </w:rPr>
        <w:t>【</w:t>
      </w:r>
      <w:r w:rsidRPr="00347A10">
        <w:rPr>
          <w:rFonts w:eastAsia="標楷體" w:hint="eastAsia"/>
          <w:b/>
          <w:bCs/>
          <w:sz w:val="28"/>
          <w:szCs w:val="28"/>
        </w:rPr>
        <w:t>114</w:t>
      </w:r>
      <w:r w:rsidRPr="00347A10">
        <w:rPr>
          <w:rFonts w:eastAsia="標楷體" w:hint="eastAsia"/>
          <w:b/>
          <w:bCs/>
          <w:sz w:val="28"/>
          <w:szCs w:val="28"/>
        </w:rPr>
        <w:t>翰林國文學測解答專場</w:t>
      </w:r>
      <w:r w:rsidRPr="00C12EE7">
        <w:rPr>
          <w:rFonts w:eastAsia="標楷體" w:hint="eastAsia"/>
          <w:b/>
          <w:bCs/>
          <w:sz w:val="28"/>
          <w:szCs w:val="28"/>
        </w:rPr>
        <w:t>】</w:t>
      </w:r>
    </w:p>
    <w:p w14:paraId="48B00179" w14:textId="77777777" w:rsidR="000C6B42" w:rsidRPr="007842B6" w:rsidRDefault="000C6B42" w:rsidP="000C6B42">
      <w:pPr>
        <w:pStyle w:val="af2"/>
        <w:numPr>
          <w:ilvl w:val="0"/>
          <w:numId w:val="1"/>
        </w:numPr>
        <w:rPr>
          <w:rFonts w:ascii="標楷體" w:eastAsia="標楷體" w:hAnsi="標楷體" w:cs="細明體"/>
        </w:rPr>
      </w:pPr>
      <w:r w:rsidRPr="007842B6">
        <w:rPr>
          <w:rFonts w:ascii="標楷體" w:eastAsia="標楷體" w:hAnsi="標楷體" w:cs="細明體" w:hint="eastAsia"/>
        </w:rPr>
        <w:t xml:space="preserve">目的： </w:t>
      </w:r>
    </w:p>
    <w:p w14:paraId="23354AC9" w14:textId="77777777" w:rsidR="000C6B42" w:rsidRPr="00347A10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 w:rsidRPr="00347A10">
        <w:rPr>
          <w:rFonts w:ascii="標楷體" w:eastAsia="標楷體" w:hAnsi="標楷體" w:cs="細明體" w:hint="eastAsia"/>
        </w:rPr>
        <w:t xml:space="preserve">1. 鼓勵高中教師在職進修，促進教師自我成長，強化專業知識，改善教學品質。 </w:t>
      </w:r>
    </w:p>
    <w:p w14:paraId="4E82D3F7" w14:textId="77777777" w:rsidR="000C6B42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 w:rsidRPr="00347A10">
        <w:rPr>
          <w:rFonts w:ascii="標楷體" w:eastAsia="標楷體" w:hAnsi="標楷體" w:cs="細明體" w:hint="eastAsia"/>
        </w:rPr>
        <w:t>2.分析近年大考到</w:t>
      </w:r>
      <w:r>
        <w:rPr>
          <w:rFonts w:ascii="標楷體" w:eastAsia="標楷體" w:hAnsi="標楷體" w:cs="細明體" w:hint="eastAsia"/>
        </w:rPr>
        <w:t>114</w:t>
      </w:r>
      <w:proofErr w:type="gramStart"/>
      <w:r w:rsidRPr="00347A10">
        <w:rPr>
          <w:rFonts w:ascii="標楷體" w:eastAsia="標楷體" w:hAnsi="標楷體" w:cs="細明體" w:hint="eastAsia"/>
        </w:rPr>
        <w:t>學測的</w:t>
      </w:r>
      <w:proofErr w:type="gramEnd"/>
      <w:r w:rsidRPr="00347A10">
        <w:rPr>
          <w:rFonts w:ascii="標楷體" w:eastAsia="標楷體" w:hAnsi="標楷體" w:cs="細明體" w:hint="eastAsia"/>
        </w:rPr>
        <w:t>試題變革，並從閱讀文本</w:t>
      </w:r>
      <w:proofErr w:type="gramStart"/>
      <w:r w:rsidRPr="00347A10">
        <w:rPr>
          <w:rFonts w:ascii="標楷體" w:eastAsia="標楷體" w:hAnsi="標楷體" w:cs="細明體" w:hint="eastAsia"/>
        </w:rPr>
        <w:t>剖析國寫測驗</w:t>
      </w:r>
      <w:proofErr w:type="gramEnd"/>
      <w:r w:rsidRPr="00347A10">
        <w:rPr>
          <w:rFonts w:ascii="標楷體" w:eastAsia="標楷體" w:hAnsi="標楷體" w:cs="細明體" w:hint="eastAsia"/>
        </w:rPr>
        <w:t>方向，希冀透過研習互動，</w:t>
      </w:r>
      <w:r>
        <w:rPr>
          <w:rFonts w:ascii="標楷體" w:eastAsia="標楷體" w:hAnsi="標楷體" w:cs="細明體" w:hint="eastAsia"/>
        </w:rPr>
        <w:t>大學端與高中端合力協助老師，</w:t>
      </w:r>
      <w:proofErr w:type="gramStart"/>
      <w:r>
        <w:rPr>
          <w:rFonts w:ascii="標楷體" w:eastAsia="標楷體" w:hAnsi="標楷體" w:cs="細明體" w:hint="eastAsia"/>
        </w:rPr>
        <w:t>瞭解</w:t>
      </w:r>
      <w:r w:rsidRPr="00347A10">
        <w:rPr>
          <w:rFonts w:ascii="標楷體" w:eastAsia="標楷體" w:hAnsi="標楷體" w:cs="細明體" w:hint="eastAsia"/>
        </w:rPr>
        <w:t>學測未來</w:t>
      </w:r>
      <w:proofErr w:type="gramEnd"/>
      <w:r w:rsidRPr="00347A10">
        <w:rPr>
          <w:rFonts w:ascii="標楷體" w:eastAsia="標楷體" w:hAnsi="標楷體" w:cs="細明體" w:hint="eastAsia"/>
        </w:rPr>
        <w:t>考題趨勢。</w:t>
      </w:r>
    </w:p>
    <w:p w14:paraId="0C0A877F" w14:textId="77777777" w:rsidR="000C6B42" w:rsidRPr="00F2567E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</w:rPr>
        <w:t>二、</w:t>
      </w:r>
      <w:r w:rsidRPr="00F2567E">
        <w:rPr>
          <w:rFonts w:ascii="標楷體" w:eastAsia="標楷體" w:hAnsi="標楷體"/>
        </w:rPr>
        <w:t>主辦單位：</w:t>
      </w:r>
      <w:r w:rsidRPr="00F2567E">
        <w:rPr>
          <w:rFonts w:ascii="標楷體" w:eastAsia="標楷體" w:hAnsi="標楷體"/>
          <w:bCs/>
        </w:rPr>
        <w:t>全國高級中等學校教育產業工會、</w:t>
      </w:r>
      <w:r w:rsidRPr="00F2567E">
        <w:rPr>
          <w:rFonts w:ascii="標楷體" w:eastAsia="標楷體" w:hAnsi="標楷體"/>
          <w:lang w:val="zh-TW"/>
        </w:rPr>
        <w:t>翰林出版事業股份有限公司</w:t>
      </w:r>
      <w:r w:rsidRPr="00F2567E">
        <w:rPr>
          <w:rFonts w:ascii="標楷體" w:eastAsia="標楷體" w:hAnsi="標楷體" w:hint="eastAsia"/>
          <w:lang w:val="zh-TW"/>
        </w:rPr>
        <w:t>。</w:t>
      </w:r>
    </w:p>
    <w:p w14:paraId="0AFCC1AC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研習對象：全國各公、私立高級中學及職業學校教師</w:t>
      </w:r>
      <w:r w:rsidRPr="007842B6">
        <w:rPr>
          <w:rFonts w:ascii="標楷體" w:eastAsia="標楷體" w:hAnsi="標楷體" w:hint="eastAsia"/>
        </w:rPr>
        <w:t>。</w:t>
      </w:r>
    </w:p>
    <w:p w14:paraId="1D9E8F3F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研習課程表：如下方說明。</w:t>
      </w:r>
    </w:p>
    <w:p w14:paraId="66EA1A5C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報名時間：自即日起至活動開始前三日止。</w:t>
      </w:r>
    </w:p>
    <w:p w14:paraId="3E021749" w14:textId="77777777" w:rsidR="000C6B42" w:rsidRDefault="000C6B42" w:rsidP="000C6B42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</w:rPr>
      </w:pPr>
      <w:r w:rsidRPr="009F578E">
        <w:rPr>
          <w:rFonts w:ascii="標楷體" w:eastAsia="標楷體" w:hAnsi="標楷體" w:hint="eastAsia"/>
        </w:rPr>
        <w:t>報名方式：</w:t>
      </w:r>
      <w:proofErr w:type="gramStart"/>
      <w:r w:rsidRPr="009F578E">
        <w:rPr>
          <w:rFonts w:ascii="標楷體" w:eastAsia="標楷體" w:hAnsi="標楷體" w:hint="eastAsia"/>
        </w:rPr>
        <w:t>一律線上報名</w:t>
      </w:r>
      <w:proofErr w:type="gramEnd"/>
      <w:r w:rsidRPr="009F578E">
        <w:rPr>
          <w:rFonts w:ascii="標楷體" w:eastAsia="標楷體" w:hAnsi="標楷體" w:hint="eastAsia"/>
        </w:rPr>
        <w:t>，網址：</w:t>
      </w:r>
      <w:r w:rsidRPr="00347A10">
        <w:rPr>
          <w:rFonts w:ascii="標楷體" w:eastAsia="標楷體" w:hAnsi="標楷體"/>
        </w:rPr>
        <w:t>https://forms.gle/j2HB59bVhBvRKoZv9</w:t>
      </w:r>
      <w:r w:rsidRPr="009F578E">
        <w:rPr>
          <w:rFonts w:ascii="標楷體" w:eastAsia="標楷體" w:hAnsi="標楷體" w:hint="eastAsia"/>
        </w:rPr>
        <w:t>。</w:t>
      </w:r>
    </w:p>
    <w:p w14:paraId="71441984" w14:textId="77777777" w:rsidR="000C6B42" w:rsidRPr="007842B6" w:rsidRDefault="000C6B42" w:rsidP="000C6B42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活動經費：翰林出版事業股份有限公司贊助。</w:t>
      </w:r>
    </w:p>
    <w:p w14:paraId="5C93E087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各場次全程參與教師，將核實發給全國教師在職進修資訊網進修研習時數。</w:t>
      </w:r>
    </w:p>
    <w:p w14:paraId="30197362" w14:textId="77777777" w:rsidR="000C6B42" w:rsidRPr="00964F7D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kern w:val="2"/>
        </w:rPr>
      </w:pPr>
    </w:p>
    <w:p w14:paraId="5B6C565C" w14:textId="77777777" w:rsidR="000C6B42" w:rsidRPr="00B625FB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b/>
          <w:bCs/>
          <w:sz w:val="28"/>
          <w:szCs w:val="28"/>
        </w:rPr>
      </w:pPr>
      <w:r w:rsidRPr="00B625FB">
        <w:rPr>
          <w:rFonts w:ascii="Cambria Math" w:eastAsia="標楷體" w:hAnsi="Cambria Math" w:cs="Cambria Math"/>
          <w:b/>
          <w:bCs/>
          <w:kern w:val="2"/>
          <w:sz w:val="28"/>
          <w:szCs w:val="28"/>
        </w:rPr>
        <w:t>◆</w:t>
      </w:r>
      <w:r w:rsidRPr="00B625FB">
        <w:rPr>
          <w:rFonts w:ascii="Times New Roman" w:eastAsia="標楷體"/>
          <w:b/>
          <w:bCs/>
          <w:sz w:val="28"/>
          <w:szCs w:val="28"/>
        </w:rPr>
        <w:t>研習場地科目對照表</w:t>
      </w:r>
    </w:p>
    <w:tbl>
      <w:tblPr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896"/>
        <w:gridCol w:w="3426"/>
        <w:gridCol w:w="1363"/>
        <w:gridCol w:w="2552"/>
        <w:gridCol w:w="825"/>
        <w:gridCol w:w="842"/>
      </w:tblGrid>
      <w:tr w:rsidR="000C6B42" w:rsidRPr="00B625FB" w14:paraId="3DA26DB6" w14:textId="77777777" w:rsidTr="00AE4707">
        <w:trPr>
          <w:trHeight w:val="330"/>
          <w:jc w:val="center"/>
        </w:trPr>
        <w:tc>
          <w:tcPr>
            <w:tcW w:w="1416" w:type="dxa"/>
            <w:shd w:val="clear" w:color="auto" w:fill="CCFFCC"/>
            <w:vAlign w:val="center"/>
          </w:tcPr>
          <w:p w14:paraId="6639E681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日期</w:t>
            </w:r>
          </w:p>
        </w:tc>
        <w:tc>
          <w:tcPr>
            <w:tcW w:w="896" w:type="dxa"/>
            <w:shd w:val="clear" w:color="auto" w:fill="CCFFCC"/>
            <w:noWrap/>
            <w:vAlign w:val="center"/>
          </w:tcPr>
          <w:p w14:paraId="564CCFF5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科目</w:t>
            </w:r>
          </w:p>
        </w:tc>
        <w:tc>
          <w:tcPr>
            <w:tcW w:w="3426" w:type="dxa"/>
            <w:shd w:val="clear" w:color="auto" w:fill="CCFFCC"/>
            <w:noWrap/>
            <w:vAlign w:val="center"/>
          </w:tcPr>
          <w:p w14:paraId="5BD2D5D3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主題</w:t>
            </w:r>
          </w:p>
        </w:tc>
        <w:tc>
          <w:tcPr>
            <w:tcW w:w="1363" w:type="dxa"/>
            <w:shd w:val="clear" w:color="auto" w:fill="CCFFCC"/>
            <w:vAlign w:val="center"/>
          </w:tcPr>
          <w:p w14:paraId="4261E81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講師</w:t>
            </w:r>
          </w:p>
        </w:tc>
        <w:tc>
          <w:tcPr>
            <w:tcW w:w="2552" w:type="dxa"/>
            <w:shd w:val="clear" w:color="auto" w:fill="CCFFCC"/>
            <w:noWrap/>
            <w:vAlign w:val="center"/>
          </w:tcPr>
          <w:p w14:paraId="41120F3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講堂地點</w:t>
            </w:r>
          </w:p>
        </w:tc>
        <w:tc>
          <w:tcPr>
            <w:tcW w:w="825" w:type="dxa"/>
            <w:shd w:val="clear" w:color="auto" w:fill="CCFFCC"/>
          </w:tcPr>
          <w:p w14:paraId="6CDEFF7B" w14:textId="77777777" w:rsidR="000C6B42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核發</w:t>
            </w:r>
          </w:p>
          <w:p w14:paraId="41FC029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時數</w:t>
            </w:r>
          </w:p>
        </w:tc>
        <w:tc>
          <w:tcPr>
            <w:tcW w:w="842" w:type="dxa"/>
            <w:shd w:val="clear" w:color="auto" w:fill="CCFFCC"/>
          </w:tcPr>
          <w:p w14:paraId="7BFC9D97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預估</w:t>
            </w:r>
          </w:p>
          <w:p w14:paraId="2536AD48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人數</w:t>
            </w:r>
          </w:p>
        </w:tc>
      </w:tr>
      <w:tr w:rsidR="000C6B42" w:rsidRPr="00B625FB" w14:paraId="246BAF2D" w14:textId="77777777" w:rsidTr="00AE4707">
        <w:trPr>
          <w:trHeight w:val="840"/>
          <w:jc w:val="center"/>
        </w:trPr>
        <w:tc>
          <w:tcPr>
            <w:tcW w:w="1416" w:type="dxa"/>
            <w:vAlign w:val="center"/>
          </w:tcPr>
          <w:p w14:paraId="1B57AEB2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114.03.15</w:t>
            </w:r>
            <w:r w:rsidRPr="00001410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六</w:t>
            </w:r>
            <w:r w:rsidRPr="0000141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DD59266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625FB">
              <w:rPr>
                <w:rFonts w:eastAsia="標楷體"/>
                <w:kern w:val="0"/>
              </w:rPr>
              <w:t>國文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55DFB37" w14:textId="77777777" w:rsidR="000C6B42" w:rsidRPr="00B625FB" w:rsidRDefault="000C6B42" w:rsidP="00AE4707">
            <w:pPr>
              <w:snapToGrid w:val="0"/>
              <w:jc w:val="center"/>
              <w:rPr>
                <w:rFonts w:eastAsia="標楷體"/>
              </w:rPr>
            </w:pPr>
            <w:r w:rsidRPr="00347A10">
              <w:rPr>
                <w:rFonts w:eastAsia="標楷體" w:hint="eastAsia"/>
              </w:rPr>
              <w:t>114</w:t>
            </w:r>
            <w:r w:rsidRPr="00347A10">
              <w:rPr>
                <w:rFonts w:eastAsia="標楷體" w:hint="eastAsia"/>
              </w:rPr>
              <w:t>翰林國文學</w:t>
            </w:r>
            <w:proofErr w:type="gramStart"/>
            <w:r w:rsidRPr="00347A10">
              <w:rPr>
                <w:rFonts w:eastAsia="標楷體" w:hint="eastAsia"/>
              </w:rPr>
              <w:t>測解答</w:t>
            </w:r>
            <w:proofErr w:type="gramEnd"/>
            <w:r w:rsidRPr="00347A10">
              <w:rPr>
                <w:rFonts w:eastAsia="標楷體" w:hint="eastAsia"/>
              </w:rPr>
              <w:t>專場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17B549C" w14:textId="77777777" w:rsidR="000C6B42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91AA4">
              <w:rPr>
                <w:rFonts w:eastAsia="標楷體" w:hint="eastAsia"/>
              </w:rPr>
              <w:t>黃健綸</w:t>
            </w:r>
          </w:p>
          <w:p w14:paraId="4369A02A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陳禹齊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324DA3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47A10">
              <w:rPr>
                <w:rFonts w:eastAsia="標楷體" w:hint="eastAsia"/>
              </w:rPr>
              <w:t>國立臺灣師範大學</w:t>
            </w:r>
            <w:r w:rsidRPr="00347A10">
              <w:rPr>
                <w:rFonts w:eastAsia="標楷體" w:hint="eastAsia"/>
              </w:rPr>
              <w:t xml:space="preserve"> </w:t>
            </w:r>
            <w:r w:rsidRPr="00347A10">
              <w:rPr>
                <w:rFonts w:eastAsia="標楷體" w:hint="eastAsia"/>
              </w:rPr>
              <w:t>和平校區</w:t>
            </w:r>
            <w:r w:rsidRPr="00347A10">
              <w:rPr>
                <w:rFonts w:eastAsia="標楷體" w:hint="eastAsia"/>
              </w:rPr>
              <w:t xml:space="preserve"> </w:t>
            </w:r>
            <w:r w:rsidRPr="00347A10">
              <w:rPr>
                <w:rFonts w:eastAsia="標楷體" w:hint="eastAsia"/>
              </w:rPr>
              <w:t>誠</w:t>
            </w:r>
            <w:r w:rsidRPr="00347A10">
              <w:rPr>
                <w:rFonts w:eastAsia="標楷體" w:hint="eastAsia"/>
              </w:rPr>
              <w:t>101</w:t>
            </w:r>
          </w:p>
        </w:tc>
        <w:tc>
          <w:tcPr>
            <w:tcW w:w="825" w:type="dxa"/>
          </w:tcPr>
          <w:p w14:paraId="12D95304" w14:textId="77777777" w:rsidR="000C6B42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14:paraId="36526A0A" w14:textId="77777777" w:rsidR="000C6B42" w:rsidRDefault="000C6B42" w:rsidP="00AE4707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</w:t>
            </w:r>
          </w:p>
        </w:tc>
        <w:tc>
          <w:tcPr>
            <w:tcW w:w="842" w:type="dxa"/>
            <w:vAlign w:val="center"/>
          </w:tcPr>
          <w:p w14:paraId="12BAD435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150</w:t>
            </w:r>
            <w:r w:rsidRPr="00B625FB">
              <w:rPr>
                <w:rFonts w:eastAsia="標楷體"/>
              </w:rPr>
              <w:t>人</w:t>
            </w:r>
          </w:p>
        </w:tc>
      </w:tr>
    </w:tbl>
    <w:p w14:paraId="522C147C" w14:textId="77777777" w:rsidR="000C6B42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Cambria Math" w:eastAsia="標楷體" w:hAnsi="Cambria Math" w:cs="Cambria Math"/>
          <w:b/>
          <w:bCs/>
          <w:kern w:val="2"/>
          <w:sz w:val="28"/>
          <w:szCs w:val="28"/>
        </w:rPr>
      </w:pPr>
    </w:p>
    <w:p w14:paraId="001AA94D" w14:textId="77777777" w:rsidR="000C6B42" w:rsidRPr="00B625FB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b/>
          <w:bCs/>
          <w:kern w:val="2"/>
          <w:sz w:val="28"/>
          <w:szCs w:val="28"/>
        </w:rPr>
      </w:pPr>
      <w:r w:rsidRPr="00B625FB">
        <w:rPr>
          <w:rFonts w:ascii="Cambria Math" w:eastAsia="標楷體" w:hAnsi="Cambria Math" w:cs="Cambria Math"/>
          <w:b/>
          <w:bCs/>
          <w:kern w:val="2"/>
          <w:sz w:val="28"/>
          <w:szCs w:val="28"/>
        </w:rPr>
        <w:t>◆</w:t>
      </w:r>
      <w:r w:rsidRPr="00B625FB">
        <w:rPr>
          <w:rFonts w:ascii="Times New Roman" w:eastAsia="標楷體"/>
          <w:b/>
          <w:bCs/>
          <w:kern w:val="2"/>
          <w:sz w:val="28"/>
          <w:szCs w:val="28"/>
        </w:rPr>
        <w:t>講師介紹和活動流程</w:t>
      </w:r>
    </w:p>
    <w:p w14:paraId="19DD90B1" w14:textId="77777777" w:rsidR="000C6B42" w:rsidRPr="00001410" w:rsidRDefault="000C6B42" w:rsidP="000C6B42">
      <w:pPr>
        <w:tabs>
          <w:tab w:val="left" w:pos="9694"/>
        </w:tabs>
        <w:snapToGrid w:val="0"/>
        <w:spacing w:line="240" w:lineRule="atLeast"/>
        <w:rPr>
          <w:rFonts w:eastAsia="標楷體"/>
          <w:b/>
        </w:rPr>
      </w:pPr>
      <w:r w:rsidRPr="00B625FB">
        <w:rPr>
          <w:rFonts w:eastAsia="標楷體"/>
          <w:b/>
        </w:rPr>
        <w:t>一、講師介紹</w:t>
      </w:r>
    </w:p>
    <w:p w14:paraId="6404A619" w14:textId="77777777" w:rsidR="000C6B42" w:rsidRPr="00146CB2" w:rsidRDefault="000C6B42" w:rsidP="000C6B42">
      <w:pPr>
        <w:rPr>
          <w:rFonts w:ascii="標楷體" w:eastAsia="標楷體" w:hAnsi="標楷體"/>
        </w:rPr>
      </w:pPr>
      <w:r w:rsidRPr="00146CB2">
        <w:rPr>
          <w:rFonts w:ascii="標楷體" w:eastAsia="標楷體" w:hAnsi="標楷體" w:hint="eastAsia"/>
        </w:rPr>
        <w:t>黃健綸 老師</w:t>
      </w:r>
    </w:p>
    <w:p w14:paraId="21650673" w14:textId="77777777" w:rsidR="000C6B42" w:rsidRPr="00146CB2" w:rsidRDefault="000C6B42" w:rsidP="000C6B42">
      <w:pPr>
        <w:rPr>
          <w:rFonts w:ascii="標楷體" w:eastAsia="標楷體" w:hAnsi="標楷體"/>
        </w:rPr>
      </w:pPr>
      <w:r w:rsidRPr="00146CB2">
        <w:rPr>
          <w:rFonts w:ascii="標楷體" w:eastAsia="標楷體" w:hAnsi="標楷體" w:hint="eastAsia"/>
        </w:rPr>
        <w:t>現任為南湖高中國文教師，東吳大學兼任教師</w:t>
      </w:r>
    </w:p>
    <w:p w14:paraId="3BB52F03" w14:textId="77777777" w:rsidR="000C6B42" w:rsidRDefault="000C6B42" w:rsidP="000C6B42">
      <w:pPr>
        <w:rPr>
          <w:rFonts w:eastAsia="標楷體"/>
          <w:bdr w:val="single" w:sz="4" w:space="0" w:color="auto"/>
        </w:rPr>
      </w:pPr>
      <w:r w:rsidRPr="00146CB2">
        <w:rPr>
          <w:rFonts w:ascii="標楷體" w:eastAsia="標楷體" w:hAnsi="標楷體" w:hint="eastAsia"/>
        </w:rPr>
        <w:t>專長為國文教材教法與教學實習、閱讀寫作教學、中國教育哲學。</w:t>
      </w:r>
    </w:p>
    <w:p w14:paraId="30D959A3" w14:textId="77777777" w:rsidR="000C6B42" w:rsidRDefault="000C6B42" w:rsidP="000C6B42">
      <w:pPr>
        <w:rPr>
          <w:rFonts w:eastAsia="標楷體"/>
          <w:bdr w:val="single" w:sz="4" w:space="0" w:color="auto"/>
        </w:rPr>
      </w:pPr>
    </w:p>
    <w:p w14:paraId="1D508A00" w14:textId="77777777" w:rsidR="000C6B42" w:rsidRPr="00347A10" w:rsidRDefault="000C6B42" w:rsidP="000C6B42">
      <w:pPr>
        <w:rPr>
          <w:rFonts w:eastAsia="標楷體"/>
        </w:rPr>
      </w:pPr>
      <w:r w:rsidRPr="00347A10">
        <w:rPr>
          <w:rFonts w:eastAsia="標楷體"/>
        </w:rPr>
        <w:t>陳禹齊</w:t>
      </w:r>
      <w:r>
        <w:rPr>
          <w:rFonts w:eastAsia="標楷體"/>
        </w:rPr>
        <w:t xml:space="preserve"> </w:t>
      </w:r>
      <w:r w:rsidRPr="00347A10">
        <w:rPr>
          <w:rFonts w:eastAsia="標楷體"/>
        </w:rPr>
        <w:t>老師</w:t>
      </w:r>
    </w:p>
    <w:p w14:paraId="35CAD5ED" w14:textId="77777777" w:rsidR="000C6B42" w:rsidRDefault="000C6B42" w:rsidP="000C6B42">
      <w:pPr>
        <w:rPr>
          <w:rFonts w:eastAsia="標楷體"/>
        </w:rPr>
      </w:pPr>
      <w:r>
        <w:rPr>
          <w:rFonts w:eastAsia="標楷體" w:hint="eastAsia"/>
        </w:rPr>
        <w:t>現任為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中國文教師</w:t>
      </w:r>
    </w:p>
    <w:p w14:paraId="417DBA37" w14:textId="77777777" w:rsidR="000C6B42" w:rsidRPr="00347A10" w:rsidRDefault="000C6B42" w:rsidP="000C6B42">
      <w:pPr>
        <w:rPr>
          <w:rFonts w:eastAsia="標楷體"/>
        </w:rPr>
      </w:pPr>
      <w:r w:rsidRPr="00347A10">
        <w:rPr>
          <w:rFonts w:eastAsia="標楷體" w:hint="eastAsia"/>
        </w:rPr>
        <w:t>專長為現代詩文創作、閱讀創作、寫作指導策。</w:t>
      </w:r>
    </w:p>
    <w:p w14:paraId="0F5DB703" w14:textId="77777777" w:rsidR="000C6B42" w:rsidRPr="0066468C" w:rsidRDefault="000C6B42" w:rsidP="000C6B42">
      <w:pPr>
        <w:rPr>
          <w:rFonts w:eastAsia="標楷體"/>
          <w:bdr w:val="single" w:sz="4" w:space="0" w:color="auto"/>
        </w:rPr>
      </w:pPr>
    </w:p>
    <w:p w14:paraId="19429834" w14:textId="77777777" w:rsidR="000C6B42" w:rsidRDefault="000C6B42" w:rsidP="000C6B42">
      <w:pPr>
        <w:pStyle w:val="a9"/>
        <w:ind w:left="0"/>
        <w:rPr>
          <w:rFonts w:eastAsia="標楷體"/>
          <w:b/>
        </w:rPr>
      </w:pPr>
      <w:r w:rsidRPr="00B625FB">
        <w:rPr>
          <w:rFonts w:eastAsia="標楷體"/>
          <w:b/>
        </w:rPr>
        <w:t>二、活動流程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2191"/>
        <w:gridCol w:w="2458"/>
      </w:tblGrid>
      <w:tr w:rsidR="000C6B42" w:rsidRPr="00001410" w14:paraId="64D263F3" w14:textId="77777777" w:rsidTr="00AE4707">
        <w:trPr>
          <w:trHeight w:val="290"/>
        </w:trPr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B984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C063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8216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0C6B42" w:rsidRPr="00001410" w14:paraId="571BBDE9" w14:textId="77777777" w:rsidTr="00AE4707">
        <w:trPr>
          <w:trHeight w:val="278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58EF" w14:textId="77777777" w:rsidR="000C6B42" w:rsidRPr="00001410" w:rsidRDefault="000C6B42" w:rsidP="00AE4707">
            <w:pPr>
              <w:jc w:val="center"/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CC1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8:40～9:00</w:t>
            </w:r>
          </w:p>
        </w:tc>
      </w:tr>
      <w:tr w:rsidR="000C6B42" w:rsidRPr="00001410" w14:paraId="32A2EBA6" w14:textId="77777777" w:rsidTr="00AE4707">
        <w:trPr>
          <w:trHeight w:val="302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83E3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國綜精彩</w:t>
            </w:r>
            <w:proofErr w:type="gramEnd"/>
            <w:r>
              <w:rPr>
                <w:rFonts w:ascii="標楷體" w:eastAsia="標楷體" w:hAnsi="標楷體" w:hint="eastAsia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790C" w14:textId="77777777" w:rsidR="000C6B42" w:rsidRPr="00001410" w:rsidRDefault="000C6B42" w:rsidP="00AE4707">
            <w:pPr>
              <w:rPr>
                <w:rFonts w:ascii="標楷體" w:eastAsia="標楷體" w:hAnsi="標楷體" w:cs="細明體"/>
              </w:rPr>
            </w:pPr>
            <w:r w:rsidRPr="00001410">
              <w:rPr>
                <w:rFonts w:ascii="標楷體" w:eastAsia="標楷體" w:hAnsi="標楷體" w:cs="細明體" w:hint="eastAsia"/>
              </w:rPr>
              <w:t xml:space="preserve">黃健綸 </w:t>
            </w:r>
            <w:r w:rsidRPr="00001410">
              <w:rPr>
                <w:rFonts w:ascii="標楷體" w:eastAsia="標楷體" w:hAnsi="標楷體" w:cs="Courier New" w:hint="eastAsia"/>
              </w:rPr>
              <w:t>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BC8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9:00-10</w:t>
            </w:r>
            <w:r w:rsidRPr="0000141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001410">
              <w:rPr>
                <w:rFonts w:ascii="標楷體" w:eastAsia="標楷體" w:hAnsi="標楷體" w:hint="eastAsia"/>
              </w:rPr>
              <w:t>0</w:t>
            </w:r>
          </w:p>
        </w:tc>
      </w:tr>
      <w:tr w:rsidR="000C6B42" w:rsidRPr="00001410" w14:paraId="7D63E789" w14:textId="77777777" w:rsidTr="00AE4707">
        <w:trPr>
          <w:trHeight w:val="157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2043" w14:textId="77777777" w:rsidR="000C6B42" w:rsidRPr="00001410" w:rsidRDefault="000C6B42" w:rsidP="00AE4707">
            <w:pPr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中場休息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85D3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10:10～10:20</w:t>
            </w:r>
          </w:p>
        </w:tc>
      </w:tr>
      <w:tr w:rsidR="000C6B42" w:rsidRPr="00001410" w14:paraId="33D8255F" w14:textId="77777777" w:rsidTr="00AE4707">
        <w:trPr>
          <w:trHeight w:val="157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6495" w14:textId="77777777" w:rsidR="000C6B42" w:rsidRDefault="000C6B42" w:rsidP="00AE4707">
            <w:pPr>
              <w:rPr>
                <w:rFonts w:ascii="標楷體" w:eastAsia="標楷體" w:hAnsi="標楷體" w:cs="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國寫精彩</w:t>
            </w:r>
            <w:proofErr w:type="gramEnd"/>
            <w:r>
              <w:rPr>
                <w:rFonts w:ascii="標楷體" w:eastAsia="標楷體" w:hAnsi="標楷體" w:hint="eastAsia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DA508" w14:textId="77777777" w:rsidR="000C6B42" w:rsidRDefault="000C6B42" w:rsidP="00AE4707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陳禹齊老師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1C50" w14:textId="77777777" w:rsidR="000C6B42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10:20～11:50</w:t>
            </w:r>
          </w:p>
        </w:tc>
      </w:tr>
      <w:tr w:rsidR="000C6B42" w:rsidRPr="00001410" w14:paraId="363A81D3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6E1B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 w:rsidRPr="00001410">
              <w:rPr>
                <w:rFonts w:ascii="標楷體" w:eastAsia="標楷體" w:hAnsi="標楷體" w:hint="eastAsia"/>
              </w:rPr>
              <w:t>Q&amp;A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A4F3" w14:textId="77777777" w:rsidR="000C6B42" w:rsidRDefault="000C6B42" w:rsidP="00AE4707">
            <w:pPr>
              <w:rPr>
                <w:rFonts w:ascii="標楷體" w:eastAsia="標楷體" w:hAnsi="標楷體" w:cs="Courier New"/>
              </w:rPr>
            </w:pPr>
            <w:r w:rsidRPr="00001410">
              <w:rPr>
                <w:rFonts w:ascii="標楷體" w:eastAsia="標楷體" w:hAnsi="標楷體" w:cs="細明體" w:hint="eastAsia"/>
              </w:rPr>
              <w:t xml:space="preserve">黃健綸 </w:t>
            </w:r>
            <w:r w:rsidRPr="00001410">
              <w:rPr>
                <w:rFonts w:ascii="標楷體" w:eastAsia="標楷體" w:hAnsi="標楷體" w:cs="Courier New" w:hint="eastAsia"/>
              </w:rPr>
              <w:t>老師</w:t>
            </w:r>
          </w:p>
          <w:p w14:paraId="412EDF62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陳禹齊 老師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9C07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11:50~12:0</w:t>
            </w:r>
            <w:r w:rsidRPr="00001410">
              <w:rPr>
                <w:rFonts w:ascii="標楷體" w:eastAsia="標楷體" w:hAnsi="標楷體" w:hint="eastAsia"/>
              </w:rPr>
              <w:t>0</w:t>
            </w:r>
          </w:p>
        </w:tc>
      </w:tr>
      <w:tr w:rsidR="000C6B42" w:rsidRPr="00001410" w14:paraId="6B715228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47D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6BFC" w14:textId="77777777" w:rsidR="000C6B42" w:rsidRPr="00001410" w:rsidRDefault="000C6B42" w:rsidP="00AE4707">
            <w:pPr>
              <w:rPr>
                <w:rFonts w:ascii="標楷體" w:eastAsia="標楷體" w:hAnsi="標楷體" w:cs="細明體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6AB5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</w:p>
        </w:tc>
      </w:tr>
    </w:tbl>
    <w:p w14:paraId="7569AF68" w14:textId="77777777" w:rsidR="000C6B42" w:rsidRDefault="000C6B42" w:rsidP="000C6B42">
      <w:pPr>
        <w:pStyle w:val="a9"/>
        <w:ind w:left="0"/>
        <w:rPr>
          <w:rFonts w:eastAsia="標楷體"/>
          <w:b/>
        </w:rPr>
      </w:pPr>
    </w:p>
    <w:sectPr w:rsidR="000C6B42" w:rsidSect="000C6B42">
      <w:footerReference w:type="default" r:id="rId7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0914" w14:textId="77777777" w:rsidR="00877757" w:rsidRDefault="00877757" w:rsidP="000C6B42">
      <w:r>
        <w:separator/>
      </w:r>
    </w:p>
  </w:endnote>
  <w:endnote w:type="continuationSeparator" w:id="0">
    <w:p w14:paraId="1C56F11E" w14:textId="77777777" w:rsidR="00877757" w:rsidRDefault="00877757" w:rsidP="000C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11C1" w14:textId="77777777" w:rsidR="00EF3AB8" w:rsidRDefault="00877757" w:rsidP="00C871C4">
    <w:pPr>
      <w:pStyle w:val="af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E100" w14:textId="77777777" w:rsidR="00877757" w:rsidRDefault="00877757" w:rsidP="000C6B42">
      <w:r>
        <w:separator/>
      </w:r>
    </w:p>
  </w:footnote>
  <w:footnote w:type="continuationSeparator" w:id="0">
    <w:p w14:paraId="28BEC2C0" w14:textId="77777777" w:rsidR="00877757" w:rsidRDefault="00877757" w:rsidP="000C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F78"/>
    <w:multiLevelType w:val="hybridMultilevel"/>
    <w:tmpl w:val="74D23DC0"/>
    <w:lvl w:ilvl="0" w:tplc="6FF6AA06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E4D62"/>
    <w:multiLevelType w:val="hybridMultilevel"/>
    <w:tmpl w:val="2B745F9C"/>
    <w:lvl w:ilvl="0" w:tplc="770448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5F"/>
    <w:rsid w:val="000C275F"/>
    <w:rsid w:val="000C6B42"/>
    <w:rsid w:val="0014605F"/>
    <w:rsid w:val="001E2928"/>
    <w:rsid w:val="002B5BD2"/>
    <w:rsid w:val="00463954"/>
    <w:rsid w:val="004B1B23"/>
    <w:rsid w:val="00877757"/>
    <w:rsid w:val="00C26F8F"/>
    <w:rsid w:val="00CE3186"/>
    <w:rsid w:val="00E574E6"/>
    <w:rsid w:val="00E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D551E"/>
  <w15:chartTrackingRefBased/>
  <w15:docId w15:val="{88E16D4B-B655-4546-9BFA-AFF4282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42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46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5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5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5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5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5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5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6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6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605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6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605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60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60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60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60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60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4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46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46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46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5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C6B42"/>
    <w:rPr>
      <w:sz w:val="20"/>
      <w:szCs w:val="20"/>
    </w:rPr>
  </w:style>
  <w:style w:type="paragraph" w:styleId="af0">
    <w:name w:val="footer"/>
    <w:basedOn w:val="a"/>
    <w:link w:val="af1"/>
    <w:unhideWhenUsed/>
    <w:rsid w:val="000C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rsid w:val="000C6B42"/>
    <w:rPr>
      <w:sz w:val="20"/>
      <w:szCs w:val="20"/>
    </w:rPr>
  </w:style>
  <w:style w:type="paragraph" w:styleId="Web">
    <w:name w:val="Normal (Web)"/>
    <w:basedOn w:val="a"/>
    <w:rsid w:val="000C6B4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2">
    <w:name w:val="Plain Text"/>
    <w:basedOn w:val="a"/>
    <w:link w:val="af3"/>
    <w:uiPriority w:val="99"/>
    <w:unhideWhenUsed/>
    <w:rsid w:val="000C6B42"/>
    <w:rPr>
      <w:rFonts w:ascii="細明體" w:eastAsia="細明體" w:hAnsi="Courier New" w:cs="Courier New"/>
    </w:rPr>
  </w:style>
  <w:style w:type="character" w:customStyle="1" w:styleId="af3">
    <w:name w:val="純文字 字元"/>
    <w:basedOn w:val="a0"/>
    <w:link w:val="af2"/>
    <w:uiPriority w:val="99"/>
    <w:rsid w:val="000C6B42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正智 陳</cp:lastModifiedBy>
  <cp:revision>2</cp:revision>
  <dcterms:created xsi:type="dcterms:W3CDTF">2025-02-27T06:59:00Z</dcterms:created>
  <dcterms:modified xsi:type="dcterms:W3CDTF">2025-02-27T06:59:00Z</dcterms:modified>
</cp:coreProperties>
</file>