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73" w:rsidRPr="00A3067E" w:rsidRDefault="00654DBE" w:rsidP="00EF4673">
      <w:pPr>
        <w:spacing w:beforeLines="50" w:before="180" w:line="400" w:lineRule="exact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1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07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英文學科中心教師</w:t>
      </w:r>
      <w:r w:rsidR="00EF4673" w:rsidRPr="00A3067E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專業成長</w:t>
      </w:r>
      <w:r w:rsidR="00EF4673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研</w:t>
      </w:r>
      <w:r w:rsidR="00EF4673">
        <w:rPr>
          <w:rFonts w:ascii="標楷體" w:eastAsia="標楷體" w:hAnsi="標楷體" w:cs="Arial"/>
          <w:b/>
          <w:bCs/>
          <w:color w:val="000000"/>
          <w:sz w:val="32"/>
          <w:szCs w:val="32"/>
        </w:rPr>
        <w:t>習</w:t>
      </w:r>
      <w:r w:rsidR="00EF4673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-</w:t>
      </w:r>
    </w:p>
    <w:p w:rsidR="00EF4673" w:rsidRPr="00A3067E" w:rsidRDefault="00A12F93" w:rsidP="00EF4673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A12F93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篇章分析如何應用在教學</w:t>
      </w:r>
      <w:r w:rsidR="00EF4673" w:rsidRPr="00A306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實施計畫</w:t>
      </w:r>
    </w:p>
    <w:p w:rsidR="00EF4673" w:rsidRPr="00A3067E" w:rsidRDefault="00EF4673" w:rsidP="00EF4673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壹</w:t>
      </w: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、目的：</w:t>
      </w:r>
    </w:p>
    <w:p w:rsidR="00EF4673" w:rsidRPr="00A3067E" w:rsidRDefault="00EF4673" w:rsidP="00EF4673">
      <w:pPr>
        <w:spacing w:line="400" w:lineRule="exact"/>
        <w:ind w:leftChars="199" w:left="478" w:firstLineChars="1" w:firstLine="2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一、協助教師提升</w:t>
      </w:r>
      <w:r w:rsidR="00884243">
        <w:rPr>
          <w:rFonts w:ascii="標楷體" w:eastAsia="標楷體" w:hAnsi="標楷體" w:hint="eastAsia"/>
          <w:color w:val="000000"/>
          <w:szCs w:val="32"/>
        </w:rPr>
        <w:t>素</w:t>
      </w:r>
      <w:r w:rsidR="00884243">
        <w:rPr>
          <w:rFonts w:ascii="標楷體" w:eastAsia="標楷體" w:hAnsi="標楷體"/>
          <w:color w:val="000000"/>
          <w:szCs w:val="32"/>
        </w:rPr>
        <w:t>養導向</w:t>
      </w:r>
      <w:r w:rsidRPr="00A3067E">
        <w:rPr>
          <w:rFonts w:ascii="標楷體" w:eastAsia="標楷體" w:hAnsi="標楷體" w:hint="eastAsia"/>
          <w:color w:val="000000"/>
          <w:szCs w:val="32"/>
        </w:rPr>
        <w:t>教學知能，促進教師專業成長。</w:t>
      </w:r>
    </w:p>
    <w:p w:rsidR="00EF4673" w:rsidRDefault="00EF4673" w:rsidP="00EF4673">
      <w:pPr>
        <w:spacing w:line="400" w:lineRule="exact"/>
        <w:ind w:leftChars="199" w:left="478" w:firstLineChars="1" w:firstLine="2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二、</w:t>
      </w:r>
      <w:r w:rsidR="00884243">
        <w:rPr>
          <w:rFonts w:ascii="標楷體" w:eastAsia="標楷體" w:hAnsi="標楷體" w:hint="eastAsia"/>
          <w:color w:val="000000"/>
          <w:szCs w:val="32"/>
        </w:rPr>
        <w:t>落</w:t>
      </w:r>
      <w:r w:rsidR="00884243">
        <w:rPr>
          <w:rFonts w:ascii="標楷體" w:eastAsia="標楷體" w:hAnsi="標楷體"/>
          <w:color w:val="000000"/>
          <w:szCs w:val="32"/>
        </w:rPr>
        <w:t>實</w:t>
      </w:r>
      <w:proofErr w:type="gramStart"/>
      <w:r w:rsidR="00884243">
        <w:rPr>
          <w:rFonts w:ascii="標楷體" w:eastAsia="標楷體" w:hAnsi="標楷體"/>
          <w:color w:val="000000"/>
          <w:szCs w:val="32"/>
        </w:rPr>
        <w:t>新課綱</w:t>
      </w:r>
      <w:proofErr w:type="gramEnd"/>
      <w:r w:rsidR="00884243">
        <w:rPr>
          <w:rFonts w:ascii="標楷體" w:eastAsia="標楷體" w:hAnsi="標楷體" w:hint="eastAsia"/>
          <w:color w:val="000000"/>
          <w:szCs w:val="32"/>
        </w:rPr>
        <w:t>素</w:t>
      </w:r>
      <w:r w:rsidR="00884243">
        <w:rPr>
          <w:rFonts w:ascii="標楷體" w:eastAsia="標楷體" w:hAnsi="標楷體"/>
          <w:color w:val="000000"/>
          <w:szCs w:val="32"/>
        </w:rPr>
        <w:t>養導向教學，</w:t>
      </w:r>
      <w:r w:rsidR="00884243">
        <w:rPr>
          <w:rFonts w:ascii="標楷體" w:eastAsia="標楷體" w:hAnsi="標楷體" w:hint="eastAsia"/>
          <w:color w:val="000000"/>
          <w:szCs w:val="32"/>
        </w:rPr>
        <w:t>協</w:t>
      </w:r>
      <w:r w:rsidR="00884243">
        <w:rPr>
          <w:rFonts w:ascii="標楷體" w:eastAsia="標楷體" w:hAnsi="標楷體"/>
          <w:color w:val="000000"/>
          <w:szCs w:val="32"/>
        </w:rPr>
        <w:t>助教師發展</w:t>
      </w:r>
      <w:r w:rsidR="00884243">
        <w:rPr>
          <w:rFonts w:ascii="標楷體" w:eastAsia="標楷體" w:hAnsi="標楷體" w:hint="eastAsia"/>
          <w:color w:val="000000"/>
          <w:szCs w:val="32"/>
        </w:rPr>
        <w:t>篇</w:t>
      </w:r>
      <w:r w:rsidR="00884243">
        <w:rPr>
          <w:rFonts w:ascii="標楷體" w:eastAsia="標楷體" w:hAnsi="標楷體"/>
          <w:color w:val="000000"/>
          <w:szCs w:val="32"/>
        </w:rPr>
        <w:t>章結</w:t>
      </w:r>
      <w:r w:rsidR="00884243">
        <w:rPr>
          <w:rFonts w:ascii="標楷體" w:eastAsia="標楷體" w:hAnsi="標楷體" w:hint="eastAsia"/>
          <w:color w:val="000000"/>
          <w:szCs w:val="32"/>
        </w:rPr>
        <w:t>構</w:t>
      </w:r>
      <w:r w:rsidR="00884243">
        <w:rPr>
          <w:rFonts w:ascii="標楷體" w:eastAsia="標楷體" w:hAnsi="標楷體"/>
          <w:color w:val="000000"/>
          <w:szCs w:val="32"/>
        </w:rPr>
        <w:t>閱讀</w:t>
      </w:r>
      <w:r w:rsidR="00884243">
        <w:rPr>
          <w:rFonts w:ascii="標楷體" w:eastAsia="標楷體" w:hAnsi="標楷體" w:hint="eastAsia"/>
          <w:color w:val="000000"/>
          <w:szCs w:val="32"/>
        </w:rPr>
        <w:t>教</w:t>
      </w:r>
      <w:r w:rsidR="00884243">
        <w:rPr>
          <w:rFonts w:ascii="標楷體" w:eastAsia="標楷體" w:hAnsi="標楷體"/>
          <w:color w:val="000000"/>
          <w:szCs w:val="32"/>
        </w:rPr>
        <w:t>學</w:t>
      </w:r>
      <w:r w:rsidR="00884243">
        <w:rPr>
          <w:rFonts w:ascii="標楷體" w:eastAsia="標楷體" w:hAnsi="標楷體" w:hint="eastAsia"/>
          <w:color w:val="000000"/>
          <w:szCs w:val="32"/>
        </w:rPr>
        <w:t>。</w:t>
      </w:r>
    </w:p>
    <w:p w:rsidR="00EA2AB4" w:rsidRDefault="00EA2AB4" w:rsidP="00EF4673">
      <w:pPr>
        <w:spacing w:line="400" w:lineRule="exact"/>
        <w:ind w:leftChars="199" w:left="478" w:firstLineChars="1" w:firstLine="2"/>
        <w:jc w:val="both"/>
        <w:rPr>
          <w:rFonts w:ascii="標楷體" w:eastAsia="標楷體" w:hAnsi="標楷體"/>
          <w:color w:val="000000"/>
          <w:szCs w:val="32"/>
        </w:rPr>
      </w:pPr>
    </w:p>
    <w:p w:rsidR="00EF4673" w:rsidRPr="00A3067E" w:rsidRDefault="00EF4673" w:rsidP="00EF4673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參、辦理單位：</w:t>
      </w:r>
    </w:p>
    <w:p w:rsidR="00EF4673" w:rsidRPr="00A3067E" w:rsidRDefault="00EF4673" w:rsidP="00EF4673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一、指導單位：教育部國民及學前教育署</w:t>
      </w:r>
    </w:p>
    <w:p w:rsidR="00EF4673" w:rsidRDefault="00EF4673" w:rsidP="00EF4673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二、主辦單位：</w:t>
      </w:r>
      <w:r w:rsidR="00884243">
        <w:rPr>
          <w:rFonts w:ascii="標楷體" w:eastAsia="標楷體" w:hAnsi="標楷體" w:hint="eastAsia"/>
          <w:color w:val="000000"/>
          <w:szCs w:val="32"/>
        </w:rPr>
        <w:t>普通</w:t>
      </w:r>
      <w:r w:rsidR="00884243">
        <w:rPr>
          <w:rFonts w:ascii="標楷體" w:eastAsia="標楷體" w:hAnsi="標楷體"/>
          <w:color w:val="000000"/>
          <w:szCs w:val="32"/>
        </w:rPr>
        <w:t>型高</w:t>
      </w:r>
      <w:r w:rsidR="00884243">
        <w:rPr>
          <w:rFonts w:ascii="標楷體" w:eastAsia="標楷體" w:hAnsi="標楷體" w:hint="eastAsia"/>
          <w:color w:val="000000"/>
          <w:szCs w:val="32"/>
        </w:rPr>
        <w:t>級</w:t>
      </w:r>
      <w:r w:rsidR="00884243">
        <w:rPr>
          <w:rFonts w:ascii="標楷體" w:eastAsia="標楷體" w:hAnsi="標楷體"/>
          <w:color w:val="000000"/>
          <w:szCs w:val="32"/>
        </w:rPr>
        <w:t>中等學校</w:t>
      </w:r>
      <w:r w:rsidRPr="00A3067E">
        <w:rPr>
          <w:rFonts w:ascii="標楷體" w:eastAsia="標楷體" w:hAnsi="標楷體" w:hint="eastAsia"/>
          <w:color w:val="000000"/>
          <w:szCs w:val="32"/>
        </w:rPr>
        <w:t>英文學科中心</w:t>
      </w:r>
      <w:r w:rsidR="00884243">
        <w:rPr>
          <w:rFonts w:ascii="標楷體" w:eastAsia="標楷體" w:hAnsi="標楷體" w:hint="eastAsia"/>
          <w:color w:val="000000"/>
          <w:szCs w:val="32"/>
        </w:rPr>
        <w:t>(高</w:t>
      </w:r>
      <w:r w:rsidR="00884243">
        <w:rPr>
          <w:rFonts w:ascii="標楷體" w:eastAsia="標楷體" w:hAnsi="標楷體"/>
          <w:color w:val="000000"/>
          <w:szCs w:val="32"/>
        </w:rPr>
        <w:t>雄市立左營高級中學)</w:t>
      </w:r>
    </w:p>
    <w:p w:rsidR="00884243" w:rsidRDefault="00884243" w:rsidP="00EF4673">
      <w:pPr>
        <w:spacing w:line="400" w:lineRule="exact"/>
        <w:ind w:leftChars="200" w:left="960" w:hangingChars="200" w:hanging="480"/>
        <w:jc w:val="both"/>
        <w:rPr>
          <w:rFonts w:eastAsia="標楷體"/>
          <w:szCs w:val="28"/>
        </w:rPr>
      </w:pPr>
      <w:r>
        <w:rPr>
          <w:rFonts w:ascii="標楷體" w:eastAsia="標楷體" w:hAnsi="標楷體"/>
          <w:color w:val="000000"/>
          <w:szCs w:val="32"/>
        </w:rPr>
        <w:t xml:space="preserve">             </w:t>
      </w:r>
      <w:r w:rsidRPr="00FA6C24">
        <w:rPr>
          <w:rFonts w:eastAsia="標楷體"/>
          <w:szCs w:val="28"/>
        </w:rPr>
        <w:t>外語領域教學研究中心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國</w:t>
      </w:r>
      <w:r>
        <w:rPr>
          <w:rFonts w:eastAsia="標楷體"/>
          <w:szCs w:val="28"/>
        </w:rPr>
        <w:t>立臺灣師範大學英語系</w:t>
      </w:r>
      <w:r>
        <w:rPr>
          <w:rFonts w:eastAsia="標楷體" w:hint="eastAsia"/>
          <w:szCs w:val="28"/>
        </w:rPr>
        <w:t>)</w:t>
      </w:r>
    </w:p>
    <w:p w:rsidR="00EA2AB4" w:rsidRPr="00A3067E" w:rsidRDefault="00EA2AB4" w:rsidP="00EF4673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szCs w:val="32"/>
        </w:rPr>
      </w:pPr>
    </w:p>
    <w:p w:rsidR="00EF4673" w:rsidRPr="00A3067E" w:rsidRDefault="00EF4673" w:rsidP="00EF4673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參</w:t>
      </w: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、辦理內容</w:t>
      </w:r>
    </w:p>
    <w:p w:rsidR="00EF4673" w:rsidRPr="00A3067E" w:rsidRDefault="00EF4673" w:rsidP="00CB2AE3">
      <w:pPr>
        <w:spacing w:line="400" w:lineRule="exact"/>
        <w:ind w:leftChars="177" w:left="2170" w:hangingChars="727" w:hanging="1745"/>
        <w:jc w:val="both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一、參加對象：</w:t>
      </w:r>
      <w:r w:rsidR="003C3479">
        <w:rPr>
          <w:rFonts w:eastAsia="標楷體" w:hint="eastAsia"/>
          <w:color w:val="000000"/>
          <w:szCs w:val="32"/>
        </w:rPr>
        <w:t>全國</w:t>
      </w:r>
      <w:r w:rsidRPr="00A3067E">
        <w:rPr>
          <w:rFonts w:eastAsia="標楷體" w:hint="eastAsia"/>
          <w:color w:val="000000"/>
          <w:szCs w:val="32"/>
        </w:rPr>
        <w:t>公私立高中以及高級職業學校之英文教師</w:t>
      </w:r>
      <w:r>
        <w:rPr>
          <w:rFonts w:eastAsia="標楷體" w:hint="eastAsia"/>
          <w:color w:val="000000"/>
          <w:szCs w:val="32"/>
        </w:rPr>
        <w:t>，名</w:t>
      </w:r>
      <w:r>
        <w:rPr>
          <w:rFonts w:eastAsia="標楷體"/>
          <w:color w:val="000000"/>
          <w:szCs w:val="32"/>
        </w:rPr>
        <w:t>額共</w:t>
      </w:r>
      <w:r w:rsidR="00F10D49">
        <w:rPr>
          <w:rFonts w:eastAsia="標楷體"/>
          <w:color w:val="000000"/>
          <w:szCs w:val="32"/>
        </w:rPr>
        <w:t>5</w:t>
      </w:r>
      <w:r w:rsidR="007C18CE">
        <w:rPr>
          <w:rFonts w:eastAsia="標楷體"/>
          <w:color w:val="000000"/>
          <w:szCs w:val="32"/>
        </w:rPr>
        <w:t>0</w:t>
      </w:r>
      <w:r>
        <w:rPr>
          <w:rFonts w:eastAsia="標楷體" w:hint="eastAsia"/>
          <w:color w:val="000000"/>
          <w:szCs w:val="32"/>
        </w:rPr>
        <w:t>名</w:t>
      </w:r>
      <w:r w:rsidRPr="00A3067E">
        <w:rPr>
          <w:rFonts w:eastAsia="標楷體" w:hint="eastAsia"/>
          <w:color w:val="000000"/>
          <w:szCs w:val="32"/>
        </w:rPr>
        <w:t>。</w:t>
      </w:r>
    </w:p>
    <w:p w:rsidR="00EF4673" w:rsidRPr="00A3067E" w:rsidRDefault="00EF4673" w:rsidP="00EF4673">
      <w:pPr>
        <w:spacing w:line="400" w:lineRule="exact"/>
        <w:ind w:leftChars="177" w:left="425"/>
        <w:jc w:val="both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二、研習時間：</w:t>
      </w:r>
      <w:r>
        <w:rPr>
          <w:rFonts w:eastAsia="標楷體" w:hint="eastAsia"/>
          <w:color w:val="000000"/>
          <w:szCs w:val="32"/>
        </w:rPr>
        <w:t>107</w:t>
      </w:r>
      <w:r w:rsidRPr="00A3067E">
        <w:rPr>
          <w:rFonts w:eastAsia="標楷體" w:hint="eastAsia"/>
          <w:color w:val="000000"/>
          <w:szCs w:val="32"/>
        </w:rPr>
        <w:t>年</w:t>
      </w:r>
      <w:r w:rsidRPr="00A3067E">
        <w:rPr>
          <w:rFonts w:ascii="標楷體" w:eastAsia="標楷體" w:hAnsi="標楷體" w:hint="eastAsia"/>
          <w:color w:val="000000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Cs w:val="32"/>
        </w:rPr>
        <w:t>5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月</w:t>
      </w:r>
      <w:r w:rsidRPr="00A3067E">
        <w:rPr>
          <w:rFonts w:ascii="標楷體" w:eastAsia="標楷體" w:hAnsi="標楷體" w:hint="eastAsia"/>
          <w:color w:val="000000"/>
          <w:szCs w:val="32"/>
        </w:rPr>
        <w:t xml:space="preserve"> </w:t>
      </w:r>
      <w:r w:rsidR="007C18CE">
        <w:rPr>
          <w:rFonts w:ascii="標楷體" w:eastAsia="標楷體" w:hAnsi="標楷體"/>
          <w:color w:val="000000"/>
          <w:szCs w:val="32"/>
        </w:rPr>
        <w:t>22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日</w:t>
      </w:r>
      <w:r w:rsidRPr="00A3067E">
        <w:rPr>
          <w:rFonts w:eastAsia="標楷體" w:hint="eastAsia"/>
          <w:color w:val="000000"/>
          <w:szCs w:val="32"/>
        </w:rPr>
        <w:t>(</w:t>
      </w:r>
      <w:r w:rsidRPr="00A3067E">
        <w:rPr>
          <w:rFonts w:eastAsia="標楷體" w:hint="eastAsia"/>
          <w:color w:val="000000"/>
          <w:szCs w:val="32"/>
        </w:rPr>
        <w:t>星期</w:t>
      </w:r>
      <w:r>
        <w:rPr>
          <w:rFonts w:eastAsia="標楷體" w:hint="eastAsia"/>
          <w:color w:val="000000"/>
          <w:szCs w:val="32"/>
        </w:rPr>
        <w:t>二</w:t>
      </w:r>
      <w:r w:rsidRPr="00A3067E">
        <w:rPr>
          <w:rFonts w:eastAsia="標楷體" w:hint="eastAsia"/>
          <w:color w:val="000000"/>
          <w:szCs w:val="32"/>
        </w:rPr>
        <w:t xml:space="preserve"> ) </w:t>
      </w:r>
      <w:r>
        <w:rPr>
          <w:rFonts w:eastAsia="標楷體"/>
          <w:color w:val="000000"/>
          <w:szCs w:val="32"/>
        </w:rPr>
        <w:t>13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時</w:t>
      </w:r>
      <w:r w:rsidRPr="00A3067E">
        <w:rPr>
          <w:rFonts w:eastAsia="標楷體" w:hint="eastAsia"/>
          <w:color w:val="000000"/>
          <w:szCs w:val="32"/>
        </w:rPr>
        <w:t>00</w:t>
      </w:r>
      <w:r w:rsidRPr="00A3067E">
        <w:rPr>
          <w:rFonts w:eastAsia="標楷體" w:hint="eastAsia"/>
          <w:color w:val="000000"/>
          <w:szCs w:val="32"/>
        </w:rPr>
        <w:t>分至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>
        <w:rPr>
          <w:rFonts w:eastAsia="標楷體"/>
          <w:color w:val="000000"/>
          <w:szCs w:val="32"/>
        </w:rPr>
        <w:t>16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時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="007C18CE">
        <w:rPr>
          <w:rFonts w:eastAsia="標楷體"/>
          <w:color w:val="000000"/>
          <w:szCs w:val="32"/>
        </w:rPr>
        <w:t>4</w:t>
      </w:r>
      <w:r>
        <w:rPr>
          <w:rFonts w:eastAsia="標楷體"/>
          <w:color w:val="000000"/>
          <w:szCs w:val="32"/>
        </w:rPr>
        <w:t>0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分</w:t>
      </w:r>
    </w:p>
    <w:p w:rsidR="00EF4673" w:rsidRPr="00A3067E" w:rsidRDefault="00EF4673" w:rsidP="00EF4673">
      <w:pPr>
        <w:spacing w:line="400" w:lineRule="exact"/>
        <w:ind w:leftChars="177" w:left="425"/>
        <w:jc w:val="both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三、研習地點：</w:t>
      </w:r>
      <w:r>
        <w:rPr>
          <w:rFonts w:eastAsia="標楷體" w:hint="eastAsia"/>
          <w:color w:val="000000"/>
          <w:szCs w:val="32"/>
        </w:rPr>
        <w:t>高雄</w:t>
      </w:r>
      <w:r>
        <w:rPr>
          <w:rFonts w:eastAsia="標楷體"/>
          <w:color w:val="000000"/>
          <w:szCs w:val="32"/>
        </w:rPr>
        <w:t>市立左營高中</w:t>
      </w:r>
      <w:r w:rsidR="007C18CE">
        <w:rPr>
          <w:rFonts w:eastAsia="標楷體" w:hint="eastAsia"/>
          <w:color w:val="000000"/>
          <w:szCs w:val="32"/>
        </w:rPr>
        <w:t>圖書</w:t>
      </w:r>
      <w:r w:rsidR="007C18CE">
        <w:rPr>
          <w:rFonts w:eastAsia="標楷體"/>
          <w:color w:val="000000"/>
          <w:szCs w:val="32"/>
        </w:rPr>
        <w:t>館</w:t>
      </w:r>
      <w:r w:rsidR="007C18CE">
        <w:rPr>
          <w:rFonts w:eastAsia="標楷體" w:hint="eastAsia"/>
          <w:color w:val="000000"/>
          <w:szCs w:val="32"/>
        </w:rPr>
        <w:t>1</w:t>
      </w:r>
      <w:r w:rsidR="007C18CE">
        <w:rPr>
          <w:rFonts w:eastAsia="標楷體" w:hint="eastAsia"/>
          <w:color w:val="000000"/>
          <w:szCs w:val="32"/>
        </w:rPr>
        <w:t>樓</w:t>
      </w:r>
      <w:r w:rsidR="007C18CE">
        <w:rPr>
          <w:rFonts w:eastAsia="標楷體"/>
          <w:color w:val="000000"/>
          <w:szCs w:val="32"/>
        </w:rPr>
        <w:t>會議室</w:t>
      </w:r>
    </w:p>
    <w:p w:rsidR="00EF4673" w:rsidRPr="00A3067E" w:rsidRDefault="00EF4673" w:rsidP="00EF4673">
      <w:pPr>
        <w:spacing w:line="400" w:lineRule="exact"/>
        <w:ind w:leftChars="177" w:left="425"/>
        <w:jc w:val="both"/>
        <w:rPr>
          <w:rFonts w:ascii="標楷體" w:eastAsia="標楷體" w:hAnsi="標楷體"/>
          <w:color w:val="000000"/>
          <w:kern w:val="0"/>
        </w:rPr>
      </w:pPr>
      <w:r w:rsidRPr="00A3067E">
        <w:rPr>
          <w:rFonts w:ascii="標楷體" w:eastAsia="標楷體" w:hAnsi="標楷體" w:hint="eastAsia"/>
          <w:color w:val="000000"/>
          <w:kern w:val="0"/>
        </w:rPr>
        <w:t>四、報名方式：</w:t>
      </w:r>
    </w:p>
    <w:p w:rsidR="00EF4673" w:rsidRPr="00A3067E" w:rsidRDefault="00EF4673" w:rsidP="00EF4673">
      <w:pPr>
        <w:spacing w:line="400" w:lineRule="exact"/>
        <w:ind w:leftChars="329" w:left="1275" w:hangingChars="202" w:hanging="485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(</w:t>
      </w:r>
      <w:proofErr w:type="gramStart"/>
      <w:r w:rsidRPr="00A3067E">
        <w:rPr>
          <w:rFonts w:eastAsia="標楷體" w:hint="eastAsia"/>
          <w:color w:val="000000"/>
          <w:szCs w:val="32"/>
        </w:rPr>
        <w:t>一</w:t>
      </w:r>
      <w:proofErr w:type="gramEnd"/>
      <w:r w:rsidRPr="00A3067E">
        <w:rPr>
          <w:rFonts w:eastAsia="標楷體" w:hint="eastAsia"/>
          <w:color w:val="000000"/>
          <w:szCs w:val="32"/>
        </w:rPr>
        <w:t>)</w:t>
      </w:r>
      <w:r w:rsidRPr="00A3067E">
        <w:rPr>
          <w:rFonts w:eastAsia="標楷體" w:hint="eastAsia"/>
          <w:color w:val="000000"/>
          <w:szCs w:val="32"/>
        </w:rPr>
        <w:t>請前往</w:t>
      </w:r>
      <w:r w:rsidRPr="00A3067E">
        <w:rPr>
          <w:rFonts w:eastAsia="標楷體"/>
          <w:color w:val="000000"/>
          <w:szCs w:val="32"/>
        </w:rPr>
        <w:t>教育部全國教師在職進修資訊網</w:t>
      </w:r>
      <w:r w:rsidRPr="00A3067E">
        <w:rPr>
          <w:rFonts w:eastAsia="標楷體" w:hint="eastAsia"/>
          <w:color w:val="000000"/>
          <w:szCs w:val="32"/>
        </w:rPr>
        <w:t>報名，</w:t>
      </w:r>
      <w:proofErr w:type="gramStart"/>
      <w:r w:rsidRPr="00A3067E">
        <w:rPr>
          <w:rFonts w:eastAsia="標楷體" w:hint="eastAsia"/>
          <w:color w:val="000000"/>
          <w:szCs w:val="32"/>
        </w:rPr>
        <w:t>一律線上報名</w:t>
      </w:r>
      <w:proofErr w:type="gramEnd"/>
      <w:r w:rsidRPr="00A3067E">
        <w:rPr>
          <w:rFonts w:eastAsia="標楷體" w:hint="eastAsia"/>
          <w:color w:val="000000"/>
          <w:szCs w:val="32"/>
        </w:rPr>
        <w:t>：</w:t>
      </w:r>
    </w:p>
    <w:p w:rsidR="00EF4673" w:rsidRPr="005F14F5" w:rsidRDefault="00EF4673" w:rsidP="00EF4673">
      <w:pPr>
        <w:spacing w:line="400" w:lineRule="exact"/>
        <w:ind w:left="1080"/>
        <w:jc w:val="both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網址：</w:t>
      </w:r>
      <w:hyperlink r:id="rId7" w:history="1">
        <w:r w:rsidRPr="00A3067E">
          <w:rPr>
            <w:rFonts w:eastAsia="標楷體"/>
            <w:color w:val="000000"/>
            <w:szCs w:val="32"/>
          </w:rPr>
          <w:t>http://inservice.edu.tw</w:t>
        </w:r>
      </w:hyperlink>
      <w:r>
        <w:rPr>
          <w:rFonts w:eastAsia="標楷體" w:hint="eastAsia"/>
          <w:color w:val="000000"/>
          <w:szCs w:val="32"/>
        </w:rPr>
        <w:t>，</w:t>
      </w:r>
      <w:r>
        <w:rPr>
          <w:rFonts w:eastAsia="標楷體"/>
          <w:color w:val="000000"/>
          <w:szCs w:val="32"/>
        </w:rPr>
        <w:t>課程代碼：</w:t>
      </w:r>
      <w:r w:rsidR="005F14F5" w:rsidRPr="005F14F5">
        <w:rPr>
          <w:rFonts w:eastAsia="標楷體"/>
          <w:b/>
          <w:color w:val="FF0000"/>
          <w:szCs w:val="32"/>
        </w:rPr>
        <w:t>2405557</w:t>
      </w:r>
    </w:p>
    <w:p w:rsidR="00EF4673" w:rsidRPr="00A3067E" w:rsidRDefault="00EF4673" w:rsidP="00EF4673">
      <w:pPr>
        <w:spacing w:line="400" w:lineRule="exact"/>
        <w:ind w:leftChars="329" w:left="1275" w:hangingChars="202" w:hanging="485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(</w:t>
      </w:r>
      <w:r w:rsidRPr="00A3067E">
        <w:rPr>
          <w:rFonts w:eastAsia="標楷體" w:hint="eastAsia"/>
          <w:color w:val="000000"/>
          <w:szCs w:val="32"/>
        </w:rPr>
        <w:t>二</w:t>
      </w:r>
      <w:r w:rsidRPr="00A3067E">
        <w:rPr>
          <w:rFonts w:eastAsia="標楷體" w:hint="eastAsia"/>
          <w:color w:val="000000"/>
          <w:szCs w:val="32"/>
        </w:rPr>
        <w:t>)</w:t>
      </w:r>
      <w:r w:rsidRPr="00A3067E">
        <w:rPr>
          <w:rFonts w:eastAsia="標楷體"/>
          <w:color w:val="000000"/>
          <w:szCs w:val="32"/>
        </w:rPr>
        <w:t>報名</w:t>
      </w:r>
      <w:r w:rsidRPr="00A3067E">
        <w:rPr>
          <w:rFonts w:eastAsia="標楷體" w:hint="eastAsia"/>
          <w:color w:val="000000"/>
          <w:szCs w:val="32"/>
        </w:rPr>
        <w:t>日期</w:t>
      </w:r>
      <w:r w:rsidRPr="00A3067E">
        <w:rPr>
          <w:rFonts w:eastAsia="標楷體"/>
          <w:color w:val="000000"/>
          <w:szCs w:val="32"/>
        </w:rPr>
        <w:t>：</w:t>
      </w:r>
      <w:r w:rsidRPr="00A3067E">
        <w:rPr>
          <w:rFonts w:eastAsia="標楷體" w:hint="eastAsia"/>
          <w:color w:val="000000"/>
          <w:szCs w:val="32"/>
        </w:rPr>
        <w:t>即日起至</w:t>
      </w:r>
      <w:r>
        <w:rPr>
          <w:rFonts w:eastAsia="標楷體" w:hint="eastAsia"/>
          <w:color w:val="000000"/>
          <w:szCs w:val="32"/>
        </w:rPr>
        <w:t>5</w:t>
      </w:r>
      <w:r>
        <w:rPr>
          <w:rFonts w:eastAsia="標楷體" w:hint="eastAsia"/>
          <w:color w:val="000000"/>
          <w:szCs w:val="32"/>
        </w:rPr>
        <w:t>月</w:t>
      </w:r>
      <w:r w:rsidR="007C18CE">
        <w:rPr>
          <w:rFonts w:eastAsia="標楷體"/>
          <w:color w:val="000000"/>
          <w:szCs w:val="32"/>
        </w:rPr>
        <w:t>17</w:t>
      </w:r>
      <w:r>
        <w:rPr>
          <w:rFonts w:eastAsia="標楷體" w:hint="eastAsia"/>
          <w:color w:val="000000"/>
          <w:szCs w:val="32"/>
        </w:rPr>
        <w:t>日</w:t>
      </w:r>
      <w:r w:rsidR="007C18CE">
        <w:rPr>
          <w:rFonts w:eastAsia="標楷體" w:hint="eastAsia"/>
          <w:color w:val="000000"/>
          <w:szCs w:val="32"/>
        </w:rPr>
        <w:t>(</w:t>
      </w:r>
      <w:r w:rsidR="007C18CE">
        <w:rPr>
          <w:rFonts w:eastAsia="標楷體" w:hint="eastAsia"/>
          <w:color w:val="000000"/>
          <w:szCs w:val="32"/>
        </w:rPr>
        <w:t>四</w:t>
      </w:r>
      <w:r w:rsidR="007C18CE">
        <w:rPr>
          <w:rFonts w:eastAsia="標楷體" w:hint="eastAsia"/>
          <w:color w:val="000000"/>
          <w:szCs w:val="32"/>
        </w:rPr>
        <w:t>)</w:t>
      </w:r>
      <w:r>
        <w:rPr>
          <w:rFonts w:eastAsia="標楷體"/>
          <w:color w:val="000000"/>
          <w:szCs w:val="32"/>
        </w:rPr>
        <w:t>止</w:t>
      </w:r>
      <w:r w:rsidRPr="00A3067E">
        <w:rPr>
          <w:rFonts w:eastAsia="標楷體" w:hint="eastAsia"/>
          <w:color w:val="000000"/>
          <w:szCs w:val="32"/>
        </w:rPr>
        <w:t>。</w:t>
      </w:r>
    </w:p>
    <w:p w:rsidR="00EF4673" w:rsidRPr="00A3067E" w:rsidRDefault="00EF4673" w:rsidP="00EF4673">
      <w:pPr>
        <w:autoSpaceDE w:val="0"/>
        <w:autoSpaceDN w:val="0"/>
        <w:adjustRightInd w:val="0"/>
        <w:ind w:firstLine="480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五、研習時數：全程參加者核予</w:t>
      </w:r>
      <w:r w:rsidR="007C18CE">
        <w:rPr>
          <w:rFonts w:ascii="標楷體" w:eastAsia="標楷體" w:hAnsi="標楷體"/>
          <w:color w:val="000000"/>
        </w:rPr>
        <w:t>4</w:t>
      </w:r>
      <w:r w:rsidRPr="00A3067E">
        <w:rPr>
          <w:rFonts w:ascii="標楷體" w:eastAsia="標楷體" w:hAnsi="標楷體" w:hint="eastAsia"/>
          <w:color w:val="000000"/>
        </w:rPr>
        <w:t>小時研習時數</w:t>
      </w:r>
      <w:r w:rsidRPr="00A3067E">
        <w:rPr>
          <w:rFonts w:ascii="標楷體" w:eastAsia="標楷體" w:hAnsi="標楷體" w:hint="eastAsia"/>
          <w:b/>
          <w:bCs/>
          <w:color w:val="000000"/>
        </w:rPr>
        <w:t>(不含報到、綜合座談)</w:t>
      </w:r>
      <w:r w:rsidRPr="00A3067E">
        <w:rPr>
          <w:rFonts w:ascii="標楷體" w:eastAsia="標楷體" w:hAnsi="標楷體" w:hint="eastAsia"/>
          <w:color w:val="000000"/>
        </w:rPr>
        <w:t>。</w:t>
      </w:r>
    </w:p>
    <w:p w:rsidR="00EF4673" w:rsidRPr="00A3067E" w:rsidRDefault="00EF4673" w:rsidP="00EF4673">
      <w:pPr>
        <w:tabs>
          <w:tab w:val="num" w:pos="1320"/>
        </w:tabs>
        <w:spacing w:line="400" w:lineRule="exact"/>
        <w:ind w:leftChars="177" w:left="425"/>
        <w:jc w:val="both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六、其他事項：</w:t>
      </w:r>
    </w:p>
    <w:p w:rsidR="00EF4673" w:rsidRPr="00A3067E" w:rsidRDefault="00EF4673" w:rsidP="00EF4673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(</w:t>
      </w:r>
      <w:proofErr w:type="gramStart"/>
      <w:r w:rsidRPr="00A3067E">
        <w:rPr>
          <w:rFonts w:ascii="標楷體" w:eastAsia="標楷體" w:hAnsi="標楷體" w:hint="eastAsia"/>
          <w:color w:val="000000"/>
        </w:rPr>
        <w:t>一</w:t>
      </w:r>
      <w:proofErr w:type="gramEnd"/>
      <w:r w:rsidRPr="00A3067E">
        <w:rPr>
          <w:rFonts w:ascii="標楷體" w:eastAsia="標楷體" w:hAnsi="標楷體" w:hint="eastAsia"/>
          <w:color w:val="000000"/>
        </w:rPr>
        <w:t>)參加研習人員</w:t>
      </w:r>
      <w:r w:rsidRPr="00A3067E">
        <w:rPr>
          <w:rFonts w:ascii="標楷體" w:eastAsia="標楷體" w:hAnsi="標楷體"/>
          <w:color w:val="000000"/>
        </w:rPr>
        <w:t>請</w:t>
      </w:r>
      <w:r w:rsidRPr="00A3067E">
        <w:rPr>
          <w:rFonts w:ascii="標楷體" w:eastAsia="標楷體" w:hAnsi="標楷體" w:hint="eastAsia"/>
          <w:color w:val="000000"/>
        </w:rPr>
        <w:t>各校准予公(差)假登記與課</w:t>
      </w:r>
      <w:proofErr w:type="gramStart"/>
      <w:r w:rsidRPr="00A3067E">
        <w:rPr>
          <w:rFonts w:ascii="標楷體" w:eastAsia="標楷體" w:hAnsi="標楷體" w:hint="eastAsia"/>
          <w:color w:val="000000"/>
        </w:rPr>
        <w:t>務</w:t>
      </w:r>
      <w:proofErr w:type="gramEnd"/>
      <w:r w:rsidRPr="00A3067E">
        <w:rPr>
          <w:rFonts w:ascii="標楷體" w:eastAsia="標楷體" w:hAnsi="標楷體" w:hint="eastAsia"/>
          <w:color w:val="000000"/>
        </w:rPr>
        <w:t>派代，差旅費由各服務學校報支。</w:t>
      </w:r>
    </w:p>
    <w:p w:rsidR="00EF4673" w:rsidRPr="00A3067E" w:rsidRDefault="00EF4673" w:rsidP="00EF4673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(二</w:t>
      </w:r>
      <w:r w:rsidR="007C18CE">
        <w:rPr>
          <w:rFonts w:ascii="標楷體" w:eastAsia="標楷體" w:hAnsi="標楷體" w:hint="eastAsia"/>
          <w:color w:val="000000"/>
        </w:rPr>
        <w:t>)</w:t>
      </w:r>
      <w:r w:rsidRPr="00A3067E">
        <w:rPr>
          <w:rFonts w:ascii="標楷體" w:eastAsia="標楷體" w:hAnsi="標楷體" w:hint="eastAsia"/>
          <w:color w:val="000000"/>
        </w:rPr>
        <w:t>為響應節能</w:t>
      </w:r>
      <w:proofErr w:type="gramStart"/>
      <w:r w:rsidRPr="00A3067E">
        <w:rPr>
          <w:rFonts w:ascii="標楷體" w:eastAsia="標楷體" w:hAnsi="標楷體" w:hint="eastAsia"/>
          <w:color w:val="000000"/>
        </w:rPr>
        <w:t>減碳，</w:t>
      </w:r>
      <w:proofErr w:type="gramEnd"/>
      <w:r w:rsidRPr="00A3067E">
        <w:rPr>
          <w:rFonts w:ascii="標楷體" w:eastAsia="標楷體" w:hAnsi="標楷體" w:hint="eastAsia"/>
          <w:color w:val="000000"/>
        </w:rPr>
        <w:t>請老師自備環保杯、筷</w:t>
      </w:r>
      <w:r w:rsidRPr="00A3067E">
        <w:rPr>
          <w:rFonts w:ascii="標楷體" w:eastAsia="標楷體" w:hAnsi="標楷體"/>
          <w:color w:val="000000"/>
        </w:rPr>
        <w:t>。</w:t>
      </w:r>
    </w:p>
    <w:p w:rsidR="007C18CE" w:rsidRDefault="00EF4673" w:rsidP="007C18CE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(三</w:t>
      </w:r>
      <w:r w:rsidR="007C18CE">
        <w:rPr>
          <w:rFonts w:ascii="標楷體" w:eastAsia="標楷體" w:hAnsi="標楷體" w:hint="eastAsia"/>
          <w:color w:val="000000"/>
        </w:rPr>
        <w:t>)</w:t>
      </w:r>
      <w:r w:rsidRPr="00A3067E">
        <w:rPr>
          <w:rFonts w:ascii="標楷體" w:eastAsia="標楷體" w:hAnsi="標楷體" w:hint="eastAsia"/>
          <w:color w:val="000000"/>
        </w:rPr>
        <w:t>聯絡人：</w:t>
      </w:r>
      <w:r w:rsidR="007C18CE">
        <w:rPr>
          <w:rFonts w:ascii="標楷體" w:eastAsia="標楷體" w:hAnsi="標楷體" w:hint="eastAsia"/>
          <w:color w:val="000000"/>
        </w:rPr>
        <w:t>英文</w:t>
      </w:r>
      <w:r w:rsidR="007C18CE">
        <w:rPr>
          <w:rFonts w:ascii="標楷體" w:eastAsia="標楷體" w:hAnsi="標楷體"/>
          <w:color w:val="000000"/>
        </w:rPr>
        <w:t>學科中心專任助理蘇修儀小</w:t>
      </w:r>
      <w:r w:rsidR="007C18CE">
        <w:rPr>
          <w:rFonts w:ascii="標楷體" w:eastAsia="標楷體" w:hAnsi="標楷體" w:hint="eastAsia"/>
          <w:color w:val="000000"/>
        </w:rPr>
        <w:t>姐</w:t>
      </w:r>
      <w:r w:rsidR="007C18CE">
        <w:rPr>
          <w:rFonts w:ascii="標楷體" w:eastAsia="標楷體" w:hAnsi="標楷體"/>
          <w:color w:val="000000"/>
        </w:rPr>
        <w:t>、徐敏倩小姐</w:t>
      </w:r>
      <w:r w:rsidRPr="00A3067E">
        <w:rPr>
          <w:rFonts w:ascii="標楷體" w:eastAsia="標楷體" w:hAnsi="標楷體" w:hint="eastAsia"/>
          <w:color w:val="000000"/>
        </w:rPr>
        <w:t>。</w:t>
      </w:r>
    </w:p>
    <w:p w:rsidR="00EF4673" w:rsidRPr="00A3067E" w:rsidRDefault="00EF4673" w:rsidP="007C18CE">
      <w:pPr>
        <w:spacing w:line="400" w:lineRule="exact"/>
        <w:ind w:firstLineChars="500" w:firstLine="1200"/>
        <w:rPr>
          <w:rFonts w:ascii="標楷體" w:eastAsia="標楷體" w:hAnsi="標楷體" w:cs="DFKaiShu-SB-Estd-BF"/>
          <w:color w:val="000000"/>
          <w:kern w:val="0"/>
        </w:rPr>
      </w:pPr>
      <w:r w:rsidRPr="00A3067E">
        <w:rPr>
          <w:rFonts w:ascii="標楷體" w:eastAsia="標楷體" w:hAnsi="標楷體" w:hint="eastAsia"/>
          <w:color w:val="000000"/>
        </w:rPr>
        <w:t>聯絡電話：</w:t>
      </w:r>
      <w:r>
        <w:rPr>
          <w:rFonts w:ascii="標楷體" w:eastAsia="標楷體" w:hAnsi="標楷體" w:hint="eastAsia"/>
          <w:color w:val="000000"/>
        </w:rPr>
        <w:t>07-5822010#12</w:t>
      </w:r>
      <w:r w:rsidR="007C18CE">
        <w:rPr>
          <w:rFonts w:ascii="標楷體" w:eastAsia="標楷體" w:hAnsi="標楷體"/>
          <w:color w:val="000000"/>
        </w:rPr>
        <w:t>0</w:t>
      </w:r>
      <w:r w:rsidR="007C18CE">
        <w:rPr>
          <w:rFonts w:ascii="標楷體" w:eastAsia="標楷體" w:hAnsi="標楷體" w:hint="eastAsia"/>
          <w:color w:val="000000"/>
        </w:rPr>
        <w:t>，</w:t>
      </w:r>
      <w:r w:rsidRPr="00A3067E">
        <w:rPr>
          <w:rFonts w:ascii="標楷體" w:eastAsia="標楷體" w:hAnsi="標楷體"/>
          <w:color w:val="000000"/>
        </w:rPr>
        <w:t>E</w:t>
      </w:r>
      <w:r w:rsidRPr="00A3067E">
        <w:rPr>
          <w:rFonts w:ascii="標楷體" w:eastAsia="標楷體" w:hAnsi="標楷體" w:hint="eastAsia"/>
          <w:color w:val="000000"/>
        </w:rPr>
        <w:t>-mail:</w:t>
      </w:r>
      <w:r w:rsidR="007C18CE">
        <w:rPr>
          <w:rFonts w:ascii="標楷體" w:eastAsia="標楷體" w:hAnsi="標楷體"/>
          <w:color w:val="000000"/>
        </w:rPr>
        <w:t>english026@gmail.com</w:t>
      </w:r>
    </w:p>
    <w:p w:rsidR="00B805FB" w:rsidRDefault="00B805FB">
      <w:pPr>
        <w:widowControl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/>
          <w:color w:val="000000"/>
          <w:kern w:val="0"/>
        </w:rPr>
        <w:br w:type="page"/>
      </w:r>
    </w:p>
    <w:p w:rsidR="00EF4673" w:rsidRPr="00A3067E" w:rsidRDefault="00EF4673" w:rsidP="00CB2AE3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/>
          <w:color w:val="0000FF"/>
          <w:kern w:val="0"/>
        </w:rPr>
      </w:pPr>
      <w:r w:rsidRPr="00A3067E">
        <w:rPr>
          <w:rFonts w:ascii="標楷體" w:eastAsia="標楷體" w:hAnsi="標楷體" w:cs="DFKaiShu-SB-Estd-BF" w:hint="eastAsia"/>
          <w:color w:val="000000"/>
          <w:kern w:val="0"/>
        </w:rPr>
        <w:lastRenderedPageBreak/>
        <w:t>七、研習課程表</w:t>
      </w:r>
      <w:r w:rsidRPr="00A3067E">
        <w:rPr>
          <w:rFonts w:ascii="標楷體" w:eastAsia="標楷體" w:hAnsi="標楷體" w:hint="eastAsia"/>
          <w:color w:val="000000"/>
          <w:kern w:val="0"/>
        </w:rPr>
        <w:t>：</w:t>
      </w:r>
      <w:r w:rsidRPr="00A3067E">
        <w:rPr>
          <w:rFonts w:ascii="標楷體" w:eastAsia="標楷體" w:hAnsi="標楷體"/>
          <w:color w:val="0000FF"/>
          <w:kern w:val="0"/>
        </w:rPr>
        <w:t xml:space="preserve"> 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036"/>
        <w:gridCol w:w="2984"/>
        <w:gridCol w:w="2184"/>
      </w:tblGrid>
      <w:tr w:rsidR="00EF4673" w:rsidRPr="00A3067E" w:rsidTr="007C18CE">
        <w:trPr>
          <w:trHeight w:val="250"/>
          <w:jc w:val="center"/>
        </w:trPr>
        <w:tc>
          <w:tcPr>
            <w:tcW w:w="1203" w:type="dxa"/>
          </w:tcPr>
          <w:p w:rsidR="00EF4673" w:rsidRPr="00A3067E" w:rsidRDefault="00EF4673" w:rsidP="00D131BC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2" w:type="dxa"/>
          </w:tcPr>
          <w:p w:rsidR="00EF4673" w:rsidRPr="00A3067E" w:rsidRDefault="00EF4673" w:rsidP="00D131BC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05" w:type="dxa"/>
            <w:vAlign w:val="center"/>
          </w:tcPr>
          <w:p w:rsidR="00EF4673" w:rsidRPr="00A3067E" w:rsidRDefault="00EF4673" w:rsidP="00D131BC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研習內容</w:t>
            </w:r>
          </w:p>
        </w:tc>
        <w:tc>
          <w:tcPr>
            <w:tcW w:w="2126" w:type="dxa"/>
            <w:vAlign w:val="center"/>
          </w:tcPr>
          <w:p w:rsidR="00EF4673" w:rsidRPr="00A3067E" w:rsidRDefault="00EF4673" w:rsidP="00D131BC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主講人</w:t>
            </w:r>
            <w:r w:rsidR="007C18CE">
              <w:rPr>
                <w:rFonts w:ascii="標楷體" w:eastAsia="標楷體" w:hAnsi="標楷體" w:hint="eastAsia"/>
              </w:rPr>
              <w:t>/主</w:t>
            </w:r>
            <w:r w:rsidR="007C18CE">
              <w:rPr>
                <w:rFonts w:ascii="標楷體" w:eastAsia="標楷體" w:hAnsi="標楷體"/>
              </w:rPr>
              <w:t>持人</w:t>
            </w:r>
          </w:p>
        </w:tc>
      </w:tr>
      <w:tr w:rsidR="00B805FB" w:rsidRPr="00A3067E" w:rsidTr="007C18CE">
        <w:trPr>
          <w:trHeight w:val="743"/>
          <w:jc w:val="center"/>
        </w:trPr>
        <w:tc>
          <w:tcPr>
            <w:tcW w:w="1203" w:type="dxa"/>
            <w:vMerge w:val="restart"/>
            <w:vAlign w:val="center"/>
          </w:tcPr>
          <w:p w:rsidR="00B805FB" w:rsidRPr="00A3067E" w:rsidRDefault="00B805FB" w:rsidP="00D131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22</w:t>
            </w:r>
          </w:p>
          <w:p w:rsidR="00B805FB" w:rsidRPr="00A3067E" w:rsidRDefault="00B805FB" w:rsidP="00D131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982" w:type="dxa"/>
            <w:vAlign w:val="center"/>
          </w:tcPr>
          <w:p w:rsidR="00B805FB" w:rsidRPr="00EF4673" w:rsidRDefault="00B805FB" w:rsidP="00D131BC">
            <w:pPr>
              <w:spacing w:line="320" w:lineRule="exact"/>
              <w:jc w:val="center"/>
              <w:rPr>
                <w:rFonts w:eastAsia="標楷體"/>
              </w:rPr>
            </w:pPr>
            <w:r w:rsidRPr="00EF4673">
              <w:rPr>
                <w:rFonts w:eastAsia="標楷體"/>
              </w:rPr>
              <w:t>13:00-13:20</w:t>
            </w:r>
          </w:p>
        </w:tc>
        <w:tc>
          <w:tcPr>
            <w:tcW w:w="2905" w:type="dxa"/>
            <w:vAlign w:val="center"/>
          </w:tcPr>
          <w:p w:rsidR="00B805FB" w:rsidRPr="00A3067E" w:rsidRDefault="00B805FB" w:rsidP="00D131BC">
            <w:pPr>
              <w:ind w:rightChars="-50" w:right="-120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26" w:type="dxa"/>
          </w:tcPr>
          <w:p w:rsidR="00B805FB" w:rsidRDefault="00B805FB" w:rsidP="007C18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/>
              </w:rPr>
              <w:t>文學科中心</w:t>
            </w:r>
          </w:p>
          <w:p w:rsidR="00B805FB" w:rsidRPr="00A3067E" w:rsidRDefault="00B805FB" w:rsidP="007C18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>作團隊</w:t>
            </w:r>
          </w:p>
        </w:tc>
      </w:tr>
      <w:tr w:rsidR="00B805FB" w:rsidRPr="00A3067E" w:rsidTr="007C18CE">
        <w:trPr>
          <w:trHeight w:val="696"/>
          <w:jc w:val="center"/>
        </w:trPr>
        <w:tc>
          <w:tcPr>
            <w:tcW w:w="1203" w:type="dxa"/>
            <w:vMerge/>
            <w:vAlign w:val="center"/>
          </w:tcPr>
          <w:p w:rsidR="00B805FB" w:rsidRPr="00A3067E" w:rsidRDefault="00B805FB" w:rsidP="00D131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vAlign w:val="center"/>
          </w:tcPr>
          <w:p w:rsidR="00B805FB" w:rsidRPr="00EF4673" w:rsidRDefault="00B805FB" w:rsidP="00EF4673">
            <w:pPr>
              <w:spacing w:line="320" w:lineRule="exact"/>
              <w:jc w:val="center"/>
              <w:rPr>
                <w:rFonts w:eastAsia="標楷體"/>
              </w:rPr>
            </w:pPr>
            <w:r w:rsidRPr="00EF4673">
              <w:rPr>
                <w:rFonts w:eastAsia="標楷體"/>
              </w:rPr>
              <w:t>13:20-13:30</w:t>
            </w:r>
          </w:p>
        </w:tc>
        <w:tc>
          <w:tcPr>
            <w:tcW w:w="2905" w:type="dxa"/>
            <w:vAlign w:val="center"/>
          </w:tcPr>
          <w:p w:rsidR="00B805FB" w:rsidRPr="00A3067E" w:rsidRDefault="00B805FB" w:rsidP="00D131BC">
            <w:pPr>
              <w:ind w:rightChars="-50" w:right="-120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2126" w:type="dxa"/>
          </w:tcPr>
          <w:p w:rsidR="00B805FB" w:rsidRDefault="00B805FB" w:rsidP="00EF4673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雄市立左營高中</w:t>
            </w:r>
          </w:p>
          <w:p w:rsidR="00B805FB" w:rsidRPr="00A3067E" w:rsidRDefault="00B805FB" w:rsidP="00EF4673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/>
              </w:rPr>
              <w:t>簡玲娟校長</w:t>
            </w:r>
          </w:p>
        </w:tc>
      </w:tr>
      <w:tr w:rsidR="00B805FB" w:rsidRPr="00A3067E" w:rsidTr="007C18CE">
        <w:trPr>
          <w:trHeight w:val="838"/>
          <w:jc w:val="center"/>
        </w:trPr>
        <w:tc>
          <w:tcPr>
            <w:tcW w:w="1203" w:type="dxa"/>
            <w:vMerge/>
            <w:vAlign w:val="center"/>
          </w:tcPr>
          <w:p w:rsidR="00B805FB" w:rsidRPr="00A3067E" w:rsidRDefault="00B805FB" w:rsidP="00D131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vAlign w:val="center"/>
          </w:tcPr>
          <w:p w:rsidR="00B805FB" w:rsidRPr="00EF4673" w:rsidRDefault="00B805FB" w:rsidP="00B805FB">
            <w:pPr>
              <w:spacing w:line="320" w:lineRule="exact"/>
              <w:jc w:val="center"/>
              <w:rPr>
                <w:rFonts w:eastAsia="標楷體"/>
              </w:rPr>
            </w:pPr>
            <w:r w:rsidRPr="00EF4673">
              <w:rPr>
                <w:rFonts w:eastAsia="標楷體"/>
              </w:rPr>
              <w:t>13:30-1</w:t>
            </w:r>
            <w:r>
              <w:rPr>
                <w:rFonts w:eastAsia="標楷體"/>
              </w:rPr>
              <w:t>5:0</w:t>
            </w:r>
            <w:r w:rsidRPr="00EF4673">
              <w:rPr>
                <w:rFonts w:eastAsia="標楷體"/>
              </w:rPr>
              <w:t>0</w:t>
            </w:r>
          </w:p>
        </w:tc>
        <w:tc>
          <w:tcPr>
            <w:tcW w:w="2905" w:type="dxa"/>
            <w:vAlign w:val="center"/>
          </w:tcPr>
          <w:p w:rsidR="00B805FB" w:rsidRPr="00A3067E" w:rsidRDefault="00A12F93" w:rsidP="00EF4673">
            <w:pPr>
              <w:ind w:rightChars="-50" w:right="-120"/>
              <w:rPr>
                <w:rFonts w:ascii="標楷體" w:eastAsia="標楷體" w:hAnsi="標楷體"/>
                <w:sz w:val="22"/>
                <w:szCs w:val="22"/>
              </w:rPr>
            </w:pPr>
            <w:r w:rsidRPr="00A12F93">
              <w:rPr>
                <w:rFonts w:ascii="標楷體" w:eastAsia="標楷體" w:hAnsi="標楷體" w:hint="eastAsia"/>
              </w:rPr>
              <w:t>篇章分析如何應用在教學</w:t>
            </w:r>
          </w:p>
        </w:tc>
        <w:tc>
          <w:tcPr>
            <w:tcW w:w="2126" w:type="dxa"/>
            <w:vAlign w:val="center"/>
          </w:tcPr>
          <w:p w:rsidR="00A12F93" w:rsidRDefault="00A12F93" w:rsidP="007C18C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國立臺灣師範大學英語學系</w:t>
            </w:r>
          </w:p>
          <w:p w:rsidR="00B805FB" w:rsidRPr="00A3067E" w:rsidRDefault="00B805FB" w:rsidP="007C18C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李櫻教</w:t>
            </w:r>
            <w:r>
              <w:rPr>
                <w:rFonts w:ascii="標楷體" w:eastAsia="標楷體" w:hAnsi="標楷體"/>
              </w:rPr>
              <w:t>授</w:t>
            </w:r>
          </w:p>
        </w:tc>
      </w:tr>
      <w:tr w:rsidR="00B805FB" w:rsidRPr="00A3067E" w:rsidTr="007C18CE">
        <w:trPr>
          <w:trHeight w:val="838"/>
          <w:jc w:val="center"/>
        </w:trPr>
        <w:tc>
          <w:tcPr>
            <w:tcW w:w="1203" w:type="dxa"/>
            <w:vMerge/>
            <w:vAlign w:val="center"/>
          </w:tcPr>
          <w:p w:rsidR="00B805FB" w:rsidRPr="00A3067E" w:rsidRDefault="00B805FB" w:rsidP="00D131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vAlign w:val="center"/>
          </w:tcPr>
          <w:p w:rsidR="00B805FB" w:rsidRPr="00EF4673" w:rsidRDefault="00B805FB" w:rsidP="00EF467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</w:t>
            </w:r>
            <w:r w:rsidRPr="00EF4673">
              <w:rPr>
                <w:rFonts w:eastAsia="標楷體"/>
              </w:rPr>
              <w:t>0-1</w:t>
            </w:r>
            <w:r>
              <w:rPr>
                <w:rFonts w:eastAsia="標楷體"/>
              </w:rPr>
              <w:t>5:1</w:t>
            </w:r>
            <w:r w:rsidRPr="00EF4673">
              <w:rPr>
                <w:rFonts w:eastAsia="標楷體"/>
              </w:rPr>
              <w:t>0</w:t>
            </w:r>
          </w:p>
        </w:tc>
        <w:tc>
          <w:tcPr>
            <w:tcW w:w="2905" w:type="dxa"/>
            <w:vAlign w:val="center"/>
          </w:tcPr>
          <w:p w:rsidR="00B805FB" w:rsidRPr="007C18CE" w:rsidRDefault="00B805FB" w:rsidP="00EF4673">
            <w:pPr>
              <w:ind w:rightChars="-50" w:righ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</w:t>
            </w:r>
          </w:p>
        </w:tc>
        <w:tc>
          <w:tcPr>
            <w:tcW w:w="2126" w:type="dxa"/>
            <w:vAlign w:val="center"/>
          </w:tcPr>
          <w:p w:rsidR="00EA2AB4" w:rsidRDefault="00EA2AB4" w:rsidP="00EA2AB4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/>
              </w:rPr>
              <w:t>文學科中心</w:t>
            </w:r>
          </w:p>
          <w:p w:rsidR="00B805FB" w:rsidRDefault="00EA2AB4" w:rsidP="00EA2A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>作團隊</w:t>
            </w:r>
          </w:p>
        </w:tc>
      </w:tr>
      <w:tr w:rsidR="00B805FB" w:rsidRPr="00A3067E" w:rsidTr="007C18CE">
        <w:trPr>
          <w:trHeight w:val="838"/>
          <w:jc w:val="center"/>
        </w:trPr>
        <w:tc>
          <w:tcPr>
            <w:tcW w:w="1203" w:type="dxa"/>
            <w:vMerge/>
            <w:vAlign w:val="center"/>
          </w:tcPr>
          <w:p w:rsidR="00B805FB" w:rsidRPr="00A3067E" w:rsidRDefault="00B805FB" w:rsidP="00B805F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vAlign w:val="center"/>
          </w:tcPr>
          <w:p w:rsidR="00B805FB" w:rsidRPr="00EF4673" w:rsidRDefault="00B805FB" w:rsidP="00B805F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</w:t>
            </w:r>
            <w:r w:rsidRPr="00EF4673">
              <w:rPr>
                <w:rFonts w:eastAsia="標楷體"/>
              </w:rPr>
              <w:t>0-1</w:t>
            </w:r>
            <w:r>
              <w:rPr>
                <w:rFonts w:eastAsia="標楷體"/>
              </w:rPr>
              <w:t>6:4</w:t>
            </w:r>
            <w:r w:rsidRPr="00EF4673">
              <w:rPr>
                <w:rFonts w:eastAsia="標楷體"/>
              </w:rPr>
              <w:t>0</w:t>
            </w:r>
          </w:p>
        </w:tc>
        <w:tc>
          <w:tcPr>
            <w:tcW w:w="2905" w:type="dxa"/>
            <w:vAlign w:val="center"/>
          </w:tcPr>
          <w:p w:rsidR="00B805FB" w:rsidRPr="00A3067E" w:rsidRDefault="00A12F93" w:rsidP="00B805FB">
            <w:pPr>
              <w:ind w:rightChars="-50" w:right="-120"/>
              <w:rPr>
                <w:rFonts w:ascii="標楷體" w:eastAsia="標楷體" w:hAnsi="標楷體"/>
                <w:sz w:val="22"/>
                <w:szCs w:val="22"/>
              </w:rPr>
            </w:pPr>
            <w:r w:rsidRPr="00A12F93">
              <w:rPr>
                <w:rFonts w:ascii="標楷體" w:eastAsia="標楷體" w:hAnsi="標楷體" w:hint="eastAsia"/>
              </w:rPr>
              <w:t>篇章分析如何應用在教學</w:t>
            </w:r>
          </w:p>
        </w:tc>
        <w:tc>
          <w:tcPr>
            <w:tcW w:w="2126" w:type="dxa"/>
            <w:vAlign w:val="center"/>
          </w:tcPr>
          <w:p w:rsidR="00A12F93" w:rsidRDefault="00A12F93" w:rsidP="00B805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國立臺灣師範大學英語學系</w:t>
            </w:r>
          </w:p>
          <w:p w:rsidR="00B805FB" w:rsidRPr="00A3067E" w:rsidRDefault="00B805FB" w:rsidP="00B805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李櫻教</w:t>
            </w:r>
            <w:r>
              <w:rPr>
                <w:rFonts w:ascii="標楷體" w:eastAsia="標楷體" w:hAnsi="標楷體"/>
              </w:rPr>
              <w:t>授</w:t>
            </w:r>
          </w:p>
        </w:tc>
      </w:tr>
    </w:tbl>
    <w:p w:rsidR="00A12F93" w:rsidRDefault="00A12F93" w:rsidP="00EF4673">
      <w:pPr>
        <w:widowControl/>
        <w:rPr>
          <w:rFonts w:ascii="標楷體" w:eastAsia="標楷體" w:hAnsi="標楷體" w:cs="DFKaiShu-SB-Estd-BF"/>
          <w:color w:val="000000"/>
          <w:kern w:val="0"/>
        </w:rPr>
      </w:pPr>
    </w:p>
    <w:p w:rsidR="00C00465" w:rsidRPr="00A12F93" w:rsidRDefault="00A12F93" w:rsidP="00EF4673">
      <w:pPr>
        <w:widowControl/>
        <w:rPr>
          <w:rFonts w:ascii="標楷體" w:eastAsia="標楷體" w:hAnsi="標楷體" w:cs="DFKaiShu-SB-Estd-BF"/>
          <w:color w:val="000000"/>
          <w:kern w:val="0"/>
        </w:rPr>
      </w:pPr>
      <w:r w:rsidRPr="00A12F93">
        <w:rPr>
          <w:rFonts w:ascii="標楷體" w:eastAsia="標楷體" w:hAnsi="標楷體" w:cs="DFKaiShu-SB-Estd-BF" w:hint="eastAsia"/>
          <w:color w:val="000000"/>
          <w:kern w:val="0"/>
        </w:rPr>
        <w:t>八</w:t>
      </w:r>
      <w:r w:rsidRPr="00A12F93">
        <w:rPr>
          <w:rFonts w:ascii="標楷體" w:eastAsia="標楷體" w:hAnsi="標楷體" w:cs="DFKaiShu-SB-Estd-BF"/>
          <w:color w:val="000000"/>
          <w:kern w:val="0"/>
        </w:rPr>
        <w:t>、</w:t>
      </w:r>
      <w:r w:rsidRPr="00A12F93">
        <w:rPr>
          <w:rFonts w:ascii="標楷體" w:eastAsia="標楷體" w:hAnsi="標楷體" w:cs="DFKaiShu-SB-Estd-BF" w:hint="eastAsia"/>
          <w:color w:val="000000"/>
          <w:kern w:val="0"/>
        </w:rPr>
        <w:t>課程大綱</w:t>
      </w:r>
    </w:p>
    <w:p w:rsidR="00A12F93" w:rsidRPr="00C7671E" w:rsidRDefault="00A12F93" w:rsidP="00A12F93">
      <w:pPr>
        <w:ind w:firstLine="480"/>
        <w:rPr>
          <w:rFonts w:eastAsia="標楷體"/>
        </w:rPr>
      </w:pPr>
      <w:r w:rsidRPr="00C7671E">
        <w:rPr>
          <w:rFonts w:eastAsia="標楷體" w:hint="eastAsia"/>
        </w:rPr>
        <w:t>篇章過去在國內的英語文教學中並未受到重視，然而晚近語言研究結果顯示，篇章相關概念乃是語言教學習中不可或缺的一環，因此即將實施的</w:t>
      </w:r>
      <w:r w:rsidRPr="00C7671E">
        <w:rPr>
          <w:rFonts w:eastAsia="標楷體" w:hint="eastAsia"/>
        </w:rPr>
        <w:t>108</w:t>
      </w:r>
      <w:proofErr w:type="gramStart"/>
      <w:r w:rsidRPr="00C7671E">
        <w:rPr>
          <w:rFonts w:eastAsia="標楷體" w:hint="eastAsia"/>
        </w:rPr>
        <w:t>課綱已</w:t>
      </w:r>
      <w:proofErr w:type="gramEnd"/>
      <w:r w:rsidRPr="00C7671E">
        <w:rPr>
          <w:rFonts w:eastAsia="標楷體" w:hint="eastAsia"/>
        </w:rPr>
        <w:t>將篇章結構明文納入英語文教學。事實上，篇章的概念早已應用於各級入學測驗中，今年</w:t>
      </w:r>
      <w:r w:rsidRPr="00C7671E">
        <w:rPr>
          <w:rFonts w:eastAsia="標楷體" w:hint="eastAsia"/>
        </w:rPr>
        <w:t>(107)</w:t>
      </w:r>
      <w:proofErr w:type="gramStart"/>
      <w:r w:rsidRPr="00C7671E">
        <w:rPr>
          <w:rFonts w:eastAsia="標楷體" w:hint="eastAsia"/>
        </w:rPr>
        <w:t>學測第</w:t>
      </w:r>
      <w:r w:rsidRPr="00C7671E">
        <w:rPr>
          <w:rFonts w:eastAsia="標楷體" w:hint="eastAsia"/>
        </w:rPr>
        <w:t>45</w:t>
      </w:r>
      <w:proofErr w:type="gramEnd"/>
      <w:r w:rsidRPr="00C7671E">
        <w:rPr>
          <w:rFonts w:eastAsia="標楷體" w:hint="eastAsia"/>
        </w:rPr>
        <w:t>題爭議即引發各方對文章大意及篇章結構等議題的熱烈討論，其中不同的論點也反映出對英文篇章可能有所誤解。</w:t>
      </w:r>
    </w:p>
    <w:p w:rsidR="00A12F93" w:rsidRPr="00EF4673" w:rsidRDefault="00A12F93" w:rsidP="00A12F93">
      <w:pPr>
        <w:widowControl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C7671E">
        <w:rPr>
          <w:rFonts w:eastAsia="標楷體" w:hint="eastAsia"/>
        </w:rPr>
        <w:tab/>
      </w:r>
      <w:r w:rsidRPr="00C7671E">
        <w:rPr>
          <w:rFonts w:eastAsia="標楷體" w:hint="eastAsia"/>
        </w:rPr>
        <w:t>本研習將從篇章分析的理論基礎出發，指出篇章結構並無絕對的規則，但卻有其特質：「連貫性」</w:t>
      </w:r>
      <w:r w:rsidRPr="00C7671E">
        <w:rPr>
          <w:rFonts w:eastAsia="標楷體" w:hint="eastAsia"/>
        </w:rPr>
        <w:t>(coherence)</w:t>
      </w:r>
      <w:r w:rsidRPr="00C7671E">
        <w:rPr>
          <w:rFonts w:eastAsia="標楷體" w:hint="eastAsia"/>
        </w:rPr>
        <w:t>及「聯結性」</w:t>
      </w:r>
      <w:r w:rsidRPr="00C7671E">
        <w:rPr>
          <w:rFonts w:eastAsia="標楷體" w:hint="eastAsia"/>
        </w:rPr>
        <w:t>(</w:t>
      </w:r>
      <w:r w:rsidRPr="00C7671E">
        <w:rPr>
          <w:rFonts w:eastAsia="標楷體" w:hint="eastAsia"/>
        </w:rPr>
        <w:t>或稱「凝聚性」</w:t>
      </w:r>
      <w:r w:rsidRPr="00C7671E">
        <w:rPr>
          <w:rFonts w:eastAsia="標楷體" w:hint="eastAsia"/>
        </w:rPr>
        <w:t>cohesion)</w:t>
      </w:r>
      <w:r w:rsidRPr="00C7671E">
        <w:rPr>
          <w:rFonts w:eastAsia="標楷體" w:hint="eastAsia"/>
        </w:rPr>
        <w:t>。前者乃語意概念的邏輯相關；後者則是指個別語言中的形式體現，也就是如何以各種結構形式將篇章的語意連貫呈現出來，包括語音結構、詞彙聯結</w:t>
      </w:r>
      <w:r w:rsidRPr="00C7671E">
        <w:rPr>
          <w:rFonts w:eastAsia="標楷體" w:hint="eastAsia"/>
        </w:rPr>
        <w:t>(lexical cohesion)</w:t>
      </w:r>
      <w:r w:rsidRPr="00C7671E">
        <w:rPr>
          <w:rFonts w:eastAsia="標楷體" w:hint="eastAsia"/>
        </w:rPr>
        <w:t>、文法結構等各層面的機制。本研習將以各級教材和近年高中及大學入學試題</w:t>
      </w:r>
      <w:r w:rsidRPr="00C7671E">
        <w:rPr>
          <w:rFonts w:eastAsia="標楷體" w:hint="eastAsia"/>
        </w:rPr>
        <w:t>(</w:t>
      </w:r>
      <w:r w:rsidRPr="00C7671E">
        <w:rPr>
          <w:rFonts w:eastAsia="標楷體" w:hint="eastAsia"/>
        </w:rPr>
        <w:t>如</w:t>
      </w:r>
      <w:r w:rsidRPr="00C7671E">
        <w:rPr>
          <w:rFonts w:eastAsia="標楷體" w:hint="eastAsia"/>
        </w:rPr>
        <w:t>107</w:t>
      </w:r>
      <w:proofErr w:type="gramStart"/>
      <w:r w:rsidRPr="00C7671E">
        <w:rPr>
          <w:rFonts w:eastAsia="標楷體" w:hint="eastAsia"/>
        </w:rPr>
        <w:t>學測第</w:t>
      </w:r>
      <w:r w:rsidRPr="00C7671E">
        <w:rPr>
          <w:rFonts w:eastAsia="標楷體" w:hint="eastAsia"/>
        </w:rPr>
        <w:t>45</w:t>
      </w:r>
      <w:proofErr w:type="gramEnd"/>
      <w:r w:rsidRPr="00C7671E">
        <w:rPr>
          <w:rFonts w:eastAsia="標楷體" w:hint="eastAsia"/>
        </w:rPr>
        <w:t>題</w:t>
      </w:r>
      <w:r w:rsidRPr="00C7671E">
        <w:rPr>
          <w:rFonts w:eastAsia="標楷體" w:hint="eastAsia"/>
        </w:rPr>
        <w:t>)</w:t>
      </w:r>
      <w:r w:rsidRPr="00C7671E">
        <w:rPr>
          <w:rFonts w:eastAsia="標楷體" w:hint="eastAsia"/>
        </w:rPr>
        <w:t>為例，討論篇章概念與各層面結構的關係，以及如何應用在聽說讀寫的教學及評量中。</w:t>
      </w:r>
    </w:p>
    <w:sectPr w:rsidR="00A12F93" w:rsidRPr="00EF46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47" w:rsidRDefault="00923147" w:rsidP="00654DBE">
      <w:r>
        <w:separator/>
      </w:r>
    </w:p>
  </w:endnote>
  <w:endnote w:type="continuationSeparator" w:id="0">
    <w:p w:rsidR="00923147" w:rsidRDefault="00923147" w:rsidP="0065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47" w:rsidRDefault="00923147" w:rsidP="00654DBE">
      <w:r>
        <w:separator/>
      </w:r>
    </w:p>
  </w:footnote>
  <w:footnote w:type="continuationSeparator" w:id="0">
    <w:p w:rsidR="00923147" w:rsidRDefault="00923147" w:rsidP="0065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73"/>
    <w:rsid w:val="00175D8F"/>
    <w:rsid w:val="003C3479"/>
    <w:rsid w:val="005F14F5"/>
    <w:rsid w:val="00654DBE"/>
    <w:rsid w:val="007C18CE"/>
    <w:rsid w:val="0085469D"/>
    <w:rsid w:val="00884243"/>
    <w:rsid w:val="00923147"/>
    <w:rsid w:val="00A12F93"/>
    <w:rsid w:val="00A7239E"/>
    <w:rsid w:val="00B805FB"/>
    <w:rsid w:val="00BF32D1"/>
    <w:rsid w:val="00C00465"/>
    <w:rsid w:val="00CB2AE3"/>
    <w:rsid w:val="00D70B97"/>
    <w:rsid w:val="00DD6152"/>
    <w:rsid w:val="00E00F50"/>
    <w:rsid w:val="00E70A91"/>
    <w:rsid w:val="00EA2AB4"/>
    <w:rsid w:val="00EF4673"/>
    <w:rsid w:val="00F1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D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D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D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D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index2-3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>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tyhs</dc:creator>
  <cp:lastModifiedBy>s</cp:lastModifiedBy>
  <cp:revision>2</cp:revision>
  <dcterms:created xsi:type="dcterms:W3CDTF">2018-04-20T07:39:00Z</dcterms:created>
  <dcterms:modified xsi:type="dcterms:W3CDTF">2018-04-20T07:39:00Z</dcterms:modified>
</cp:coreProperties>
</file>