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76" w:rsidRDefault="002123E9">
      <w:pPr>
        <w:pStyle w:val="Standard"/>
        <w:spacing w:line="440" w:lineRule="exact"/>
        <w:jc w:val="center"/>
      </w:pPr>
      <w:bookmarkStart w:id="0" w:name="_GoBack"/>
      <w:bookmarkEnd w:id="0"/>
      <w:r>
        <w:rPr>
          <w:rFonts w:eastAsia="標楷體"/>
          <w:b/>
          <w:bCs/>
          <w:sz w:val="32"/>
          <w:szCs w:val="32"/>
        </w:rPr>
        <w:t>普通高級中學課程生物學科中心</w:t>
      </w:r>
    </w:p>
    <w:p w:rsidR="000F2C76" w:rsidRDefault="002123E9">
      <w:pPr>
        <w:pStyle w:val="Standard"/>
        <w:spacing w:line="440" w:lineRule="exact"/>
        <w:jc w:val="center"/>
      </w:pPr>
      <w:r>
        <w:rPr>
          <w:rFonts w:eastAsia="標楷體"/>
          <w:b/>
          <w:bCs/>
          <w:sz w:val="32"/>
          <w:szCs w:val="32"/>
        </w:rPr>
        <w:t>107</w:t>
      </w:r>
      <w:r>
        <w:rPr>
          <w:rFonts w:eastAsia="標楷體"/>
          <w:b/>
          <w:bCs/>
          <w:sz w:val="32"/>
          <w:szCs w:val="32"/>
        </w:rPr>
        <w:t>年度南區教師專業成長研習</w:t>
      </w:r>
    </w:p>
    <w:p w:rsidR="000F2C76" w:rsidRDefault="002123E9">
      <w:pPr>
        <w:pStyle w:val="Standard"/>
        <w:spacing w:line="440" w:lineRule="exact"/>
        <w:jc w:val="center"/>
      </w:pPr>
      <w:r>
        <w:rPr>
          <w:rFonts w:eastAsia="標楷體"/>
          <w:b/>
          <w:bCs/>
          <w:sz w:val="32"/>
          <w:szCs w:val="32"/>
        </w:rPr>
        <w:t>主題</w:t>
      </w:r>
      <w:r>
        <w:rPr>
          <w:rFonts w:eastAsia="標楷體"/>
          <w:b/>
          <w:bCs/>
          <w:sz w:val="32"/>
          <w:szCs w:val="32"/>
        </w:rPr>
        <w:t>:</w:t>
      </w:r>
      <w:r>
        <w:t xml:space="preserve"> </w:t>
      </w:r>
      <w:r>
        <w:rPr>
          <w:rFonts w:ascii="標楷體" w:eastAsia="標楷體" w:hAnsi="標楷體" w:cs="標楷體"/>
          <w:b/>
          <w:sz w:val="32"/>
          <w:szCs w:val="32"/>
        </w:rPr>
        <w:t>數位資訊教案教材研發</w:t>
      </w:r>
      <w:r>
        <w:rPr>
          <w:rFonts w:eastAsia="標楷體"/>
          <w:b/>
          <w:bCs/>
          <w:sz w:val="32"/>
          <w:szCs w:val="32"/>
        </w:rPr>
        <w:t>-</w:t>
      </w:r>
      <w:r>
        <w:rPr>
          <w:rFonts w:eastAsia="標楷體"/>
          <w:b/>
          <w:bCs/>
          <w:sz w:val="32"/>
          <w:szCs w:val="32"/>
        </w:rPr>
        <w:t>植物多樣性及分析</w:t>
      </w:r>
    </w:p>
    <w:p w:rsidR="000F2C76" w:rsidRDefault="002123E9">
      <w:pPr>
        <w:pStyle w:val="Textbody"/>
        <w:tabs>
          <w:tab w:val="center" w:pos="4535"/>
        </w:tabs>
        <w:spacing w:before="180" w:after="180" w:line="400" w:lineRule="exact"/>
        <w:jc w:val="both"/>
      </w:pPr>
      <w:r>
        <w:rPr>
          <w:b/>
          <w:bCs/>
        </w:rPr>
        <w:t>壹、計畫目的</w:t>
      </w:r>
    </w:p>
    <w:p w:rsidR="000F2C76" w:rsidRDefault="002123E9">
      <w:pPr>
        <w:pStyle w:val="Textbody"/>
        <w:spacing w:line="360" w:lineRule="exact"/>
        <w:ind w:left="720" w:hanging="413"/>
        <w:jc w:val="both"/>
        <w:rPr>
          <w:sz w:val="24"/>
          <w:szCs w:val="24"/>
        </w:rPr>
      </w:pPr>
      <w:r>
        <w:rPr>
          <w:sz w:val="24"/>
          <w:szCs w:val="24"/>
        </w:rPr>
        <w:t>一、本研習活動經由教學過程，以提升生物科教師課程設計與實務教學的能力。</w:t>
      </w:r>
    </w:p>
    <w:p w:rsidR="000F2C76" w:rsidRDefault="002123E9">
      <w:pPr>
        <w:pStyle w:val="Textbody"/>
        <w:spacing w:line="360" w:lineRule="exact"/>
        <w:ind w:left="720" w:hanging="413"/>
        <w:jc w:val="both"/>
      </w:pPr>
      <w:r>
        <w:rPr>
          <w:sz w:val="24"/>
          <w:szCs w:val="24"/>
        </w:rPr>
        <w:t>二、本研習活動以普通高級中學生物加深加廣課程綱要</w:t>
      </w:r>
      <w:r>
        <w:rPr>
          <w:sz w:val="24"/>
          <w:szCs w:val="24"/>
        </w:rPr>
        <w:t>—</w:t>
      </w:r>
      <w:r>
        <w:rPr>
          <w:sz w:val="24"/>
          <w:szCs w:val="24"/>
        </w:rPr>
        <w:t>生物多樣性為課程規劃基礎，使教師得以引導學生實際案例，探討生物多樣性的保育。</w:t>
      </w:r>
    </w:p>
    <w:p w:rsidR="000F2C76" w:rsidRDefault="002123E9">
      <w:pPr>
        <w:pStyle w:val="Standard"/>
        <w:spacing w:line="360" w:lineRule="exact"/>
        <w:ind w:left="720" w:hanging="413"/>
        <w:jc w:val="both"/>
      </w:pPr>
      <w:r>
        <w:rPr>
          <w:rFonts w:eastAsia="標楷體"/>
        </w:rPr>
        <w:t>三、透過研習過程，提供教師學習如何利用資訊的方式蒐集相關資料與整理數據的方法，作為資訊融入相關課程之課程設計。</w:t>
      </w:r>
    </w:p>
    <w:p w:rsidR="000F2C76" w:rsidRDefault="002123E9">
      <w:pPr>
        <w:pStyle w:val="Standard"/>
        <w:spacing w:line="360" w:lineRule="exact"/>
        <w:ind w:left="720" w:hanging="413"/>
        <w:jc w:val="both"/>
        <w:rPr>
          <w:rFonts w:eastAsia="標楷體"/>
        </w:rPr>
      </w:pPr>
      <w:r>
        <w:rPr>
          <w:rFonts w:eastAsia="標楷體"/>
        </w:rPr>
        <w:t>四、課程設計首先簡介植群生態學的理論基礎以及植物多樣性調查，以瞭解植物社會學</w:t>
      </w:r>
      <w:r>
        <w:rPr>
          <w:rFonts w:eastAsia="標楷體"/>
        </w:rPr>
        <w:t>(</w:t>
      </w:r>
      <w:r>
        <w:rPr>
          <w:rFonts w:eastAsia="標楷體"/>
        </w:rPr>
        <w:t>植群</w:t>
      </w:r>
      <w:r>
        <w:rPr>
          <w:rFonts w:eastAsia="標楷體"/>
        </w:rPr>
        <w:t>)</w:t>
      </w:r>
      <w:r>
        <w:rPr>
          <w:rFonts w:eastAsia="標楷體"/>
        </w:rPr>
        <w:t>的基本原理、植群的分類，學習如何評估生物</w:t>
      </w:r>
      <w:r>
        <w:rPr>
          <w:rFonts w:eastAsia="標楷體"/>
        </w:rPr>
        <w:t>(</w:t>
      </w:r>
      <w:r>
        <w:rPr>
          <w:rFonts w:eastAsia="標楷體"/>
        </w:rPr>
        <w:t>植物</w:t>
      </w:r>
      <w:r>
        <w:rPr>
          <w:rFonts w:eastAsia="標楷體"/>
        </w:rPr>
        <w:t>)</w:t>
      </w:r>
      <w:r>
        <w:rPr>
          <w:rFonts w:eastAsia="標楷體"/>
        </w:rPr>
        <w:t>多樣性、如何</w:t>
      </w:r>
      <w:r>
        <w:rPr>
          <w:rFonts w:eastAsia="標楷體"/>
        </w:rPr>
        <w:t>取樣。</w:t>
      </w:r>
    </w:p>
    <w:p w:rsidR="000F2C76" w:rsidRDefault="002123E9">
      <w:pPr>
        <w:pStyle w:val="Textbody"/>
        <w:tabs>
          <w:tab w:val="center" w:pos="4535"/>
        </w:tabs>
        <w:spacing w:before="180" w:after="180" w:line="400" w:lineRule="exact"/>
        <w:jc w:val="both"/>
        <w:rPr>
          <w:b/>
          <w:bCs/>
        </w:rPr>
      </w:pPr>
      <w:r>
        <w:rPr>
          <w:b/>
          <w:bCs/>
        </w:rPr>
        <w:t>貳、計畫依據</w:t>
      </w:r>
    </w:p>
    <w:p w:rsidR="000F2C76" w:rsidRDefault="002123E9">
      <w:pPr>
        <w:pStyle w:val="Standard"/>
        <w:spacing w:line="400" w:lineRule="exact"/>
        <w:jc w:val="both"/>
      </w:pPr>
      <w:r>
        <w:rPr>
          <w:rFonts w:eastAsia="Times New Roman"/>
          <w:bCs/>
          <w:szCs w:val="32"/>
        </w:rPr>
        <w:t xml:space="preserve">      </w:t>
      </w:r>
      <w:r>
        <w:rPr>
          <w:rFonts w:eastAsia="標楷體"/>
          <w:bCs/>
          <w:szCs w:val="32"/>
        </w:rPr>
        <w:t>依據</w:t>
      </w:r>
      <w:r>
        <w:rPr>
          <w:rFonts w:eastAsia="標楷體"/>
          <w:bCs/>
          <w:szCs w:val="32"/>
        </w:rPr>
        <w:t>107</w:t>
      </w:r>
      <w:r>
        <w:rPr>
          <w:rFonts w:eastAsia="標楷體"/>
          <w:bCs/>
          <w:szCs w:val="32"/>
        </w:rPr>
        <w:t>年度普通高級中學課程生物學科中心計畫</w:t>
      </w:r>
      <w:r>
        <w:rPr>
          <w:rFonts w:eastAsia="標楷體"/>
        </w:rPr>
        <w:t>。</w:t>
      </w:r>
    </w:p>
    <w:p w:rsidR="000F2C76" w:rsidRDefault="002123E9">
      <w:pPr>
        <w:pStyle w:val="Textbody"/>
        <w:tabs>
          <w:tab w:val="center" w:pos="4535"/>
        </w:tabs>
        <w:spacing w:before="180" w:after="180" w:line="400" w:lineRule="exact"/>
        <w:jc w:val="both"/>
        <w:rPr>
          <w:b/>
          <w:bCs/>
        </w:rPr>
      </w:pPr>
      <w:r>
        <w:rPr>
          <w:b/>
          <w:bCs/>
        </w:rPr>
        <w:t>參、辦理單位</w:t>
      </w:r>
    </w:p>
    <w:p w:rsidR="000F2C76" w:rsidRDefault="002123E9">
      <w:pPr>
        <w:pStyle w:val="Standard"/>
        <w:numPr>
          <w:ilvl w:val="0"/>
          <w:numId w:val="8"/>
        </w:numPr>
        <w:spacing w:line="360" w:lineRule="exact"/>
        <w:ind w:left="839" w:hanging="482"/>
        <w:jc w:val="both"/>
      </w:pPr>
      <w:r>
        <w:rPr>
          <w:rFonts w:eastAsia="標楷體"/>
          <w:b/>
          <w:bCs/>
          <w:szCs w:val="32"/>
        </w:rPr>
        <w:t>指導單位：</w:t>
      </w:r>
      <w:r>
        <w:rPr>
          <w:rFonts w:eastAsia="標楷體"/>
          <w:szCs w:val="32"/>
        </w:rPr>
        <w:t>教育部國民及學前教育署</w:t>
      </w:r>
    </w:p>
    <w:p w:rsidR="000F2C76" w:rsidRDefault="002123E9">
      <w:pPr>
        <w:pStyle w:val="Standard"/>
        <w:numPr>
          <w:ilvl w:val="0"/>
          <w:numId w:val="6"/>
        </w:numPr>
        <w:spacing w:line="360" w:lineRule="exact"/>
        <w:ind w:left="839" w:hanging="482"/>
        <w:jc w:val="both"/>
      </w:pPr>
      <w:r>
        <w:rPr>
          <w:rFonts w:eastAsia="標楷體"/>
          <w:b/>
          <w:bCs/>
          <w:szCs w:val="32"/>
        </w:rPr>
        <w:t>主辦單位：</w:t>
      </w:r>
      <w:r>
        <w:rPr>
          <w:rFonts w:eastAsia="標楷體"/>
          <w:szCs w:val="32"/>
        </w:rPr>
        <w:t>教育部普通高級中學課程生物學科中心－國立新竹高級中學</w:t>
      </w:r>
    </w:p>
    <w:p w:rsidR="000F2C76" w:rsidRDefault="002123E9">
      <w:pPr>
        <w:pStyle w:val="Standard"/>
        <w:numPr>
          <w:ilvl w:val="0"/>
          <w:numId w:val="6"/>
        </w:numPr>
        <w:spacing w:line="360" w:lineRule="exact"/>
        <w:jc w:val="both"/>
      </w:pPr>
      <w:r>
        <w:rPr>
          <w:rFonts w:eastAsia="標楷體"/>
          <w:b/>
          <w:bCs/>
          <w:szCs w:val="32"/>
        </w:rPr>
        <w:t>承辦單位：</w:t>
      </w:r>
      <w:r>
        <w:rPr>
          <w:rFonts w:eastAsia="標楷體"/>
          <w:bCs/>
          <w:szCs w:val="32"/>
        </w:rPr>
        <w:t>高雄市立前鎮高級中學</w:t>
      </w:r>
    </w:p>
    <w:p w:rsidR="000F2C76" w:rsidRDefault="002123E9">
      <w:pPr>
        <w:pStyle w:val="Textbody"/>
        <w:tabs>
          <w:tab w:val="center" w:pos="4535"/>
        </w:tabs>
        <w:spacing w:before="180" w:after="180" w:line="400" w:lineRule="exact"/>
        <w:jc w:val="both"/>
        <w:rPr>
          <w:b/>
          <w:bCs/>
        </w:rPr>
      </w:pPr>
      <w:r>
        <w:rPr>
          <w:b/>
          <w:bCs/>
        </w:rPr>
        <w:t>肆、研習會內容與工作期程</w:t>
      </w:r>
    </w:p>
    <w:p w:rsidR="000F2C76" w:rsidRDefault="002123E9">
      <w:pPr>
        <w:pStyle w:val="Standard"/>
        <w:spacing w:line="360" w:lineRule="exact"/>
        <w:ind w:left="1980" w:hanging="1620"/>
        <w:jc w:val="both"/>
      </w:pPr>
      <w:r>
        <w:rPr>
          <w:rFonts w:eastAsia="標楷體"/>
          <w:szCs w:val="32"/>
        </w:rPr>
        <w:t>一、參加對象：生物學科中心種子教師及南二區</w:t>
      </w:r>
      <w:r>
        <w:rPr>
          <w:rFonts w:eastAsia="標楷體"/>
          <w:szCs w:val="32"/>
        </w:rPr>
        <w:t>(</w:t>
      </w:r>
      <w:r>
        <w:rPr>
          <w:rFonts w:eastAsia="標楷體"/>
          <w:szCs w:val="32"/>
        </w:rPr>
        <w:t>高雄、屏東、臺東、金門</w:t>
      </w:r>
      <w:r>
        <w:rPr>
          <w:rFonts w:eastAsia="標楷體"/>
          <w:szCs w:val="32"/>
        </w:rPr>
        <w:t>)</w:t>
      </w:r>
      <w:r>
        <w:rPr>
          <w:rFonts w:eastAsia="標楷體"/>
          <w:szCs w:val="32"/>
        </w:rPr>
        <w:t>的生物科教師共</w:t>
      </w:r>
      <w:r>
        <w:rPr>
          <w:rFonts w:eastAsia="標楷體"/>
          <w:szCs w:val="32"/>
        </w:rPr>
        <w:t>20</w:t>
      </w:r>
      <w:r>
        <w:rPr>
          <w:rFonts w:eastAsia="標楷體"/>
          <w:szCs w:val="32"/>
        </w:rPr>
        <w:t>人。生物學科中心種子教師優先錄取</w:t>
      </w:r>
      <w:r>
        <w:rPr>
          <w:szCs w:val="32"/>
        </w:rPr>
        <w:t>。</w:t>
      </w:r>
    </w:p>
    <w:p w:rsidR="000F2C76" w:rsidRDefault="002123E9">
      <w:pPr>
        <w:pStyle w:val="Standard"/>
        <w:spacing w:line="360" w:lineRule="exact"/>
        <w:ind w:left="900" w:hanging="540"/>
        <w:jc w:val="both"/>
      </w:pPr>
      <w:r>
        <w:rPr>
          <w:rFonts w:eastAsia="標楷體"/>
          <w:szCs w:val="32"/>
        </w:rPr>
        <w:t>二、辦理時間：</w:t>
      </w:r>
      <w:r>
        <w:rPr>
          <w:rFonts w:eastAsia="標楷體"/>
          <w:szCs w:val="32"/>
        </w:rPr>
        <w:t>107</w:t>
      </w:r>
      <w:r>
        <w:rPr>
          <w:rFonts w:eastAsia="標楷體"/>
          <w:szCs w:val="32"/>
        </w:rPr>
        <w:t>年</w:t>
      </w:r>
      <w:r>
        <w:rPr>
          <w:rFonts w:eastAsia="標楷體"/>
          <w:szCs w:val="32"/>
        </w:rPr>
        <w:t>05</w:t>
      </w:r>
      <w:r>
        <w:rPr>
          <w:rFonts w:eastAsia="標楷體"/>
          <w:szCs w:val="32"/>
        </w:rPr>
        <w:t>月</w:t>
      </w:r>
      <w:r>
        <w:rPr>
          <w:rFonts w:eastAsia="標楷體"/>
          <w:szCs w:val="32"/>
        </w:rPr>
        <w:t>25</w:t>
      </w:r>
      <w:r>
        <w:rPr>
          <w:rFonts w:eastAsia="標楷體"/>
          <w:szCs w:val="32"/>
        </w:rPr>
        <w:t>日（星期五）</w:t>
      </w:r>
    </w:p>
    <w:p w:rsidR="000F2C76" w:rsidRDefault="002123E9">
      <w:pPr>
        <w:pStyle w:val="Standard"/>
        <w:spacing w:line="360" w:lineRule="exact"/>
        <w:ind w:left="900" w:hanging="540"/>
        <w:jc w:val="both"/>
      </w:pPr>
      <w:r>
        <w:rPr>
          <w:rFonts w:eastAsia="標楷體"/>
          <w:szCs w:val="32"/>
        </w:rPr>
        <w:t>三、地點：高雄市立前鎮高級中學科學館</w:t>
      </w:r>
      <w:r>
        <w:rPr>
          <w:rFonts w:eastAsia="標楷體"/>
          <w:szCs w:val="32"/>
        </w:rPr>
        <w:t>2F</w:t>
      </w:r>
      <w:r>
        <w:rPr>
          <w:rFonts w:eastAsia="標楷體"/>
          <w:szCs w:val="32"/>
        </w:rPr>
        <w:t>生物實驗室</w:t>
      </w:r>
      <w:r>
        <w:rPr>
          <w:rFonts w:eastAsia="標楷體"/>
          <w:szCs w:val="32"/>
        </w:rPr>
        <w:t>C</w:t>
      </w:r>
      <w:r>
        <w:rPr>
          <w:rFonts w:ascii="標楷體" w:eastAsia="標楷體" w:hAnsi="標楷體" w:cs="標楷體"/>
          <w:szCs w:val="32"/>
        </w:rPr>
        <w:t>。</w:t>
      </w:r>
    </w:p>
    <w:p w:rsidR="000F2C76" w:rsidRDefault="002123E9">
      <w:pPr>
        <w:pStyle w:val="Standard"/>
        <w:spacing w:line="360" w:lineRule="exact"/>
        <w:ind w:left="1985" w:hanging="1625"/>
        <w:jc w:val="both"/>
        <w:rPr>
          <w:szCs w:val="32"/>
        </w:rPr>
      </w:pPr>
      <w:r>
        <w:rPr>
          <w:rFonts w:eastAsia="標楷體"/>
          <w:szCs w:val="32"/>
        </w:rPr>
        <w:t>四、經</w:t>
      </w:r>
      <w:r>
        <w:rPr>
          <w:rFonts w:eastAsia="Times New Roman"/>
          <w:szCs w:val="32"/>
        </w:rPr>
        <w:t xml:space="preserve">    </w:t>
      </w:r>
      <w:r>
        <w:rPr>
          <w:rFonts w:eastAsia="標楷體"/>
          <w:szCs w:val="32"/>
        </w:rPr>
        <w:t>費：</w:t>
      </w:r>
    </w:p>
    <w:p w:rsidR="000F2C76" w:rsidRDefault="002123E9">
      <w:pPr>
        <w:pStyle w:val="Standard"/>
        <w:spacing w:line="360" w:lineRule="exact"/>
        <w:ind w:left="1983" w:hanging="1133"/>
        <w:jc w:val="both"/>
        <w:rPr>
          <w:rFonts w:eastAsia="標楷體"/>
          <w:szCs w:val="32"/>
        </w:rPr>
      </w:pPr>
      <w:r>
        <w:rPr>
          <w:rFonts w:eastAsia="標楷體"/>
          <w:szCs w:val="32"/>
        </w:rPr>
        <w:t>1.</w:t>
      </w:r>
      <w:r>
        <w:rPr>
          <w:rFonts w:eastAsia="標楷體"/>
          <w:szCs w:val="32"/>
        </w:rPr>
        <w:t>研習活動經費由生物學科中心支付。</w:t>
      </w:r>
    </w:p>
    <w:p w:rsidR="000F2C76" w:rsidRDefault="002123E9">
      <w:pPr>
        <w:pStyle w:val="Standard"/>
        <w:spacing w:line="360" w:lineRule="exact"/>
        <w:ind w:left="1983" w:hanging="1133"/>
        <w:jc w:val="both"/>
        <w:rPr>
          <w:rFonts w:eastAsia="標楷體"/>
          <w:szCs w:val="32"/>
        </w:rPr>
      </w:pPr>
      <w:r>
        <w:rPr>
          <w:rFonts w:eastAsia="標楷體"/>
          <w:szCs w:val="32"/>
        </w:rPr>
        <w:t>2.</w:t>
      </w:r>
      <w:r>
        <w:rPr>
          <w:rFonts w:eastAsia="標楷體"/>
          <w:szCs w:val="32"/>
        </w:rPr>
        <w:t>生物學科中心種子教師及工作人員之往返差旅費由生物學科中心支應。</w:t>
      </w:r>
    </w:p>
    <w:p w:rsidR="000F2C76" w:rsidRDefault="002123E9">
      <w:pPr>
        <w:pStyle w:val="Standard"/>
        <w:spacing w:line="360" w:lineRule="exact"/>
        <w:ind w:left="1983" w:hanging="1133"/>
        <w:jc w:val="both"/>
        <w:rPr>
          <w:rFonts w:eastAsia="標楷體"/>
        </w:rPr>
      </w:pPr>
      <w:r>
        <w:rPr>
          <w:rFonts w:eastAsia="標楷體"/>
        </w:rPr>
        <w:t>3.</w:t>
      </w:r>
      <w:r>
        <w:rPr>
          <w:rFonts w:eastAsia="標楷體"/>
        </w:rPr>
        <w:t>參與之區域教師往返差旅經費由原服務學校負責。</w:t>
      </w:r>
    </w:p>
    <w:p w:rsidR="000F2C76" w:rsidRDefault="002123E9">
      <w:pPr>
        <w:pStyle w:val="Textbody"/>
        <w:tabs>
          <w:tab w:val="center" w:pos="4535"/>
        </w:tabs>
        <w:spacing w:before="180" w:after="180" w:line="400" w:lineRule="exact"/>
        <w:jc w:val="both"/>
      </w:pPr>
      <w:r>
        <w:rPr>
          <w:b/>
          <w:bCs/>
        </w:rPr>
        <w:t>伍、</w:t>
      </w:r>
      <w:r>
        <w:t>研習活動議程表：</w:t>
      </w:r>
    </w:p>
    <w:tbl>
      <w:tblPr>
        <w:tblW w:w="9513" w:type="dxa"/>
        <w:tblInd w:w="-10" w:type="dxa"/>
        <w:tblLayout w:type="fixed"/>
        <w:tblCellMar>
          <w:left w:w="10" w:type="dxa"/>
          <w:right w:w="10" w:type="dxa"/>
        </w:tblCellMar>
        <w:tblLook w:val="0000" w:firstRow="0" w:lastRow="0" w:firstColumn="0" w:lastColumn="0" w:noHBand="0" w:noVBand="0"/>
      </w:tblPr>
      <w:tblGrid>
        <w:gridCol w:w="1860"/>
        <w:gridCol w:w="3360"/>
        <w:gridCol w:w="2440"/>
        <w:gridCol w:w="1853"/>
      </w:tblGrid>
      <w:tr w:rsidR="000F2C76">
        <w:tblPrEx>
          <w:tblCellMar>
            <w:top w:w="0" w:type="dxa"/>
            <w:bottom w:w="0" w:type="dxa"/>
          </w:tblCellMar>
        </w:tblPrEx>
        <w:trPr>
          <w:trHeight w:val="397"/>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pPr>
            <w:r>
              <w:rPr>
                <w:rFonts w:eastAsia="標楷體"/>
                <w:b/>
                <w:sz w:val="22"/>
              </w:rPr>
              <w:t>北區</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pPr>
            <w:r>
              <w:rPr>
                <w:rFonts w:eastAsia="標楷體"/>
                <w:b/>
                <w:sz w:val="22"/>
              </w:rPr>
              <w:t>107</w:t>
            </w:r>
            <w:r>
              <w:rPr>
                <w:rFonts w:eastAsia="標楷體"/>
                <w:b/>
                <w:sz w:val="22"/>
              </w:rPr>
              <w:t>年</w:t>
            </w:r>
            <w:r>
              <w:rPr>
                <w:rFonts w:eastAsia="標楷體"/>
                <w:b/>
                <w:sz w:val="22"/>
              </w:rPr>
              <w:t>5</w:t>
            </w:r>
            <w:r>
              <w:rPr>
                <w:rFonts w:eastAsia="標楷體"/>
                <w:b/>
                <w:sz w:val="22"/>
              </w:rPr>
              <w:t>月</w:t>
            </w:r>
            <w:r>
              <w:rPr>
                <w:rFonts w:eastAsia="標楷體"/>
                <w:b/>
                <w:sz w:val="22"/>
              </w:rPr>
              <w:t>25</w:t>
            </w:r>
            <w:r>
              <w:rPr>
                <w:rFonts w:eastAsia="標楷體"/>
                <w:b/>
                <w:sz w:val="22"/>
              </w:rPr>
              <w:t>日（星期五）</w:t>
            </w:r>
          </w:p>
        </w:tc>
        <w:tc>
          <w:tcPr>
            <w:tcW w:w="244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pPr>
            <w:r>
              <w:rPr>
                <w:rFonts w:eastAsia="標楷體"/>
                <w:b/>
                <w:sz w:val="22"/>
              </w:rPr>
              <w:t>地點</w:t>
            </w:r>
            <w:r>
              <w:rPr>
                <w:rFonts w:eastAsia="標楷體"/>
                <w:b/>
                <w:sz w:val="22"/>
              </w:rPr>
              <w:t>:</w:t>
            </w:r>
            <w:r>
              <w:t xml:space="preserve"> </w:t>
            </w:r>
            <w:r>
              <w:rPr>
                <w:rFonts w:eastAsia="標楷體"/>
                <w:b/>
                <w:sz w:val="22"/>
              </w:rPr>
              <w:t>高雄市立前鎮高級中學</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rPr>
                <w:rFonts w:eastAsia="標楷體"/>
                <w:b/>
                <w:sz w:val="22"/>
              </w:rPr>
            </w:pPr>
            <w:r>
              <w:rPr>
                <w:rFonts w:eastAsia="標楷體"/>
                <w:b/>
                <w:sz w:val="22"/>
              </w:rPr>
              <w:t>實驗人數上限</w:t>
            </w:r>
            <w:r>
              <w:rPr>
                <w:rFonts w:eastAsia="標楷體"/>
                <w:b/>
                <w:sz w:val="22"/>
              </w:rPr>
              <w:t>:</w:t>
            </w:r>
          </w:p>
        </w:tc>
      </w:tr>
      <w:tr w:rsidR="000F2C76">
        <w:tblPrEx>
          <w:tblCellMar>
            <w:top w:w="0" w:type="dxa"/>
            <w:bottom w:w="0" w:type="dxa"/>
          </w:tblCellMar>
        </w:tblPrEx>
        <w:trPr>
          <w:trHeight w:val="156"/>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rPr>
                <w:rFonts w:eastAsia="標楷體"/>
                <w:b/>
                <w:sz w:val="22"/>
              </w:rPr>
            </w:pPr>
            <w:r>
              <w:rPr>
                <w:rFonts w:eastAsia="標楷體"/>
                <w:b/>
                <w:sz w:val="22"/>
              </w:rPr>
              <w:t>時間</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rPr>
                <w:rFonts w:eastAsia="標楷體"/>
                <w:b/>
                <w:sz w:val="22"/>
              </w:rPr>
            </w:pPr>
            <w:r>
              <w:rPr>
                <w:rFonts w:eastAsia="標楷體"/>
                <w:b/>
                <w:sz w:val="22"/>
              </w:rPr>
              <w:t>研習內容</w:t>
            </w:r>
          </w:p>
        </w:tc>
        <w:tc>
          <w:tcPr>
            <w:tcW w:w="244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rPr>
                <w:rFonts w:eastAsia="標楷體"/>
                <w:b/>
                <w:sz w:val="22"/>
              </w:rPr>
            </w:pPr>
            <w:r>
              <w:rPr>
                <w:rFonts w:eastAsia="標楷體"/>
                <w:b/>
                <w:sz w:val="22"/>
              </w:rPr>
              <w:t>講師</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2123E9">
            <w:pPr>
              <w:pStyle w:val="Standard"/>
              <w:snapToGrid w:val="0"/>
              <w:spacing w:line="276" w:lineRule="auto"/>
              <w:jc w:val="center"/>
            </w:pPr>
            <w:r>
              <w:rPr>
                <w:rFonts w:eastAsia="標楷體"/>
                <w:b/>
                <w:sz w:val="22"/>
              </w:rPr>
              <w:t>20</w:t>
            </w:r>
            <w:r>
              <w:rPr>
                <w:rFonts w:eastAsia="標楷體"/>
                <w:b/>
                <w:sz w:val="22"/>
              </w:rPr>
              <w:t>人</w:t>
            </w: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60" w:lineRule="exact"/>
              <w:jc w:val="center"/>
            </w:pPr>
            <w:r>
              <w:rPr>
                <w:rFonts w:eastAsia="標楷體"/>
              </w:rPr>
              <w:t>08:30-09:30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60" w:lineRule="exact"/>
              <w:jc w:val="center"/>
              <w:rPr>
                <w:rFonts w:eastAsia="標楷體"/>
              </w:rPr>
            </w:pPr>
            <w:r>
              <w:rPr>
                <w:rFonts w:eastAsia="標楷體"/>
              </w:rPr>
              <w:t>準備實驗材料及佈置場地</w:t>
            </w:r>
          </w:p>
        </w:tc>
        <w:tc>
          <w:tcPr>
            <w:tcW w:w="244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60" w:lineRule="exact"/>
              <w:jc w:val="center"/>
            </w:pPr>
            <w:r>
              <w:rPr>
                <w:rFonts w:eastAsia="標楷體"/>
              </w:rPr>
              <w:t>講師</w:t>
            </w:r>
            <w:r>
              <w:rPr>
                <w:rFonts w:eastAsia="標楷體"/>
              </w:rPr>
              <w:t>/</w:t>
            </w:r>
            <w:r>
              <w:rPr>
                <w:rFonts w:eastAsia="標楷體"/>
              </w:rPr>
              <w:t>工作人員</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60" w:lineRule="exact"/>
              <w:jc w:val="center"/>
              <w:rPr>
                <w:rFonts w:eastAsia="標楷體"/>
              </w:rPr>
            </w:pPr>
          </w:p>
          <w:p w:rsidR="000F2C76" w:rsidRDefault="000F2C76">
            <w:pPr>
              <w:pStyle w:val="Standard"/>
              <w:snapToGrid w:val="0"/>
              <w:spacing w:line="360" w:lineRule="exact"/>
              <w:jc w:val="center"/>
              <w:rPr>
                <w:rFonts w:eastAsia="標楷體"/>
              </w:rPr>
            </w:pP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pPr>
            <w:r>
              <w:rPr>
                <w:rFonts w:eastAsia="標楷體"/>
              </w:rPr>
              <w:lastRenderedPageBreak/>
              <w:t>09:50-10:00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rPr>
                <w:rFonts w:eastAsia="標楷體"/>
              </w:rPr>
            </w:pPr>
            <w:r>
              <w:rPr>
                <w:rFonts w:eastAsia="標楷體"/>
              </w:rPr>
              <w:t>始業式</w:t>
            </w:r>
          </w:p>
        </w:tc>
        <w:tc>
          <w:tcPr>
            <w:tcW w:w="244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pPr>
            <w:r>
              <w:rPr>
                <w:rFonts w:eastAsia="標楷體"/>
              </w:rPr>
              <w:t>高雄市立前鎮高級中學夏日新校長</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rPr>
            </w:pPr>
          </w:p>
        </w:tc>
      </w:tr>
      <w:tr w:rsidR="000F2C76">
        <w:tblPrEx>
          <w:tblCellMar>
            <w:top w:w="0" w:type="dxa"/>
            <w:bottom w:w="0" w:type="dxa"/>
          </w:tblCellMar>
        </w:tblPrEx>
        <w:trPr>
          <w:trHeight w:val="728"/>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pPr>
            <w:r>
              <w:rPr>
                <w:rFonts w:eastAsia="標楷體"/>
              </w:rPr>
              <w:t>10:00-11:00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both"/>
              <w:rPr>
                <w:rFonts w:eastAsia="標楷體"/>
              </w:rPr>
            </w:pPr>
            <w:r>
              <w:rPr>
                <w:rFonts w:eastAsia="標楷體"/>
              </w:rPr>
              <w:t>植物多樣性及植群生態學理論</w:t>
            </w:r>
          </w:p>
        </w:tc>
        <w:tc>
          <w:tcPr>
            <w:tcW w:w="2440" w:type="dxa"/>
            <w:vMerge w:val="restart"/>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pPr>
            <w:r>
              <w:rPr>
                <w:rFonts w:eastAsia="標楷體"/>
              </w:rPr>
              <w:t>A</w:t>
            </w:r>
            <w:r>
              <w:rPr>
                <w:rFonts w:eastAsia="標楷體"/>
              </w:rPr>
              <w:t>組</w:t>
            </w:r>
            <w:r>
              <w:rPr>
                <w:rFonts w:eastAsia="標楷體"/>
              </w:rPr>
              <w:t>:</w:t>
            </w:r>
            <w:r>
              <w:rPr>
                <w:rFonts w:eastAsia="標楷體"/>
              </w:rPr>
              <w:t>國立嘉義大學</w:t>
            </w:r>
          </w:p>
          <w:p w:rsidR="000F2C76" w:rsidRDefault="002123E9">
            <w:pPr>
              <w:pStyle w:val="Standard"/>
              <w:snapToGrid w:val="0"/>
              <w:spacing w:line="320" w:lineRule="exact"/>
            </w:pPr>
            <w:r>
              <w:rPr>
                <w:rFonts w:eastAsia="Times New Roman"/>
              </w:rPr>
              <w:t xml:space="preserve">     </w:t>
            </w:r>
            <w:r>
              <w:rPr>
                <w:rFonts w:eastAsia="標楷體"/>
              </w:rPr>
              <w:t>林政道教授</w:t>
            </w:r>
          </w:p>
          <w:p w:rsidR="000F2C76" w:rsidRDefault="002123E9">
            <w:pPr>
              <w:pStyle w:val="Standard"/>
              <w:snapToGrid w:val="0"/>
              <w:spacing w:line="320" w:lineRule="exact"/>
            </w:pPr>
            <w:r>
              <w:rPr>
                <w:rFonts w:eastAsia="標楷體"/>
              </w:rPr>
              <w:t>B</w:t>
            </w:r>
            <w:r>
              <w:rPr>
                <w:rFonts w:eastAsia="標楷體"/>
              </w:rPr>
              <w:t>組</w:t>
            </w:r>
            <w:r>
              <w:rPr>
                <w:rFonts w:eastAsia="標楷體"/>
              </w:rPr>
              <w:t>:</w:t>
            </w:r>
            <w:r>
              <w:rPr>
                <w:rFonts w:eastAsia="標楷體"/>
              </w:rPr>
              <w:t>學科中心諮詢委員</w:t>
            </w:r>
          </w:p>
          <w:p w:rsidR="000F2C76" w:rsidRDefault="002123E9">
            <w:pPr>
              <w:pStyle w:val="Standard"/>
              <w:snapToGrid w:val="0"/>
              <w:spacing w:line="320" w:lineRule="exact"/>
            </w:pPr>
            <w:r>
              <w:rPr>
                <w:rFonts w:eastAsia="Times New Roman"/>
              </w:rPr>
              <w:t xml:space="preserve">     </w:t>
            </w:r>
            <w:r>
              <w:rPr>
                <w:rFonts w:eastAsia="標楷體"/>
              </w:rPr>
              <w:t>林比亨老師</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rPr>
            </w:pP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jc w:val="center"/>
            </w:pPr>
            <w:r>
              <w:rPr>
                <w:rFonts w:eastAsia="標楷體"/>
              </w:rPr>
              <w:t>11:00-12:00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ind w:firstLine="240"/>
              <w:jc w:val="center"/>
            </w:pPr>
            <w:r>
              <w:rPr>
                <w:rFonts w:eastAsia="標楷體"/>
              </w:rPr>
              <w:t>植群調查實作</w:t>
            </w:r>
            <w:r>
              <w:rPr>
                <w:rFonts w:eastAsia="Times New Roman"/>
              </w:rPr>
              <w:t xml:space="preserve"> </w:t>
            </w:r>
            <w:r>
              <w:rPr>
                <w:rFonts w:eastAsia="標楷體"/>
              </w:rPr>
              <w:t>(1)</w:t>
            </w:r>
          </w:p>
        </w:tc>
        <w:tc>
          <w:tcPr>
            <w:tcW w:w="2440" w:type="dxa"/>
            <w:vMerge/>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00000" w:rsidRDefault="002123E9">
            <w:pPr>
              <w:rPr>
                <w:rFonts w:hint="eastAsia"/>
              </w:rPr>
            </w:pP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sz w:val="22"/>
                <w:szCs w:val="22"/>
              </w:rPr>
            </w:pP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pPr>
            <w:r>
              <w:rPr>
                <w:rFonts w:eastAsia="標楷體"/>
              </w:rPr>
              <w:t>12:00-13:00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rPr>
                <w:rFonts w:eastAsia="標楷體"/>
              </w:rPr>
            </w:pPr>
            <w:r>
              <w:rPr>
                <w:rFonts w:eastAsia="標楷體"/>
              </w:rPr>
              <w:t>午餐</w:t>
            </w:r>
          </w:p>
        </w:tc>
        <w:tc>
          <w:tcPr>
            <w:tcW w:w="244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rPr>
                <w:rFonts w:eastAsia="標楷體"/>
              </w:rPr>
            </w:pPr>
            <w:r>
              <w:rPr>
                <w:rFonts w:eastAsia="標楷體"/>
              </w:rPr>
              <w:t>工作人員</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rPr>
            </w:pPr>
          </w:p>
          <w:p w:rsidR="000F2C76" w:rsidRDefault="000F2C76">
            <w:pPr>
              <w:pStyle w:val="Standard"/>
              <w:snapToGrid w:val="0"/>
              <w:spacing w:line="320" w:lineRule="exact"/>
              <w:jc w:val="center"/>
              <w:rPr>
                <w:rFonts w:eastAsia="標楷體"/>
              </w:rPr>
            </w:pP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jc w:val="center"/>
            </w:pPr>
            <w:r>
              <w:rPr>
                <w:rFonts w:eastAsia="標楷體"/>
              </w:rPr>
              <w:t>13:00–14:00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jc w:val="center"/>
            </w:pPr>
            <w:r>
              <w:rPr>
                <w:rFonts w:eastAsia="標楷體"/>
              </w:rPr>
              <w:t>植群調查實作</w:t>
            </w:r>
            <w:r>
              <w:rPr>
                <w:rFonts w:eastAsia="Times New Roman"/>
              </w:rPr>
              <w:t xml:space="preserve"> </w:t>
            </w:r>
            <w:r>
              <w:rPr>
                <w:rFonts w:eastAsia="標楷體"/>
              </w:rPr>
              <w:t>(2)</w:t>
            </w:r>
          </w:p>
        </w:tc>
        <w:tc>
          <w:tcPr>
            <w:tcW w:w="2440" w:type="dxa"/>
            <w:vMerge w:val="restart"/>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rPr>
                <w:rFonts w:eastAsia="標楷體"/>
              </w:rPr>
            </w:pPr>
            <w:r>
              <w:rPr>
                <w:rFonts w:eastAsia="標楷體"/>
              </w:rPr>
              <w:t>A</w:t>
            </w:r>
            <w:r>
              <w:rPr>
                <w:rFonts w:eastAsia="標楷體"/>
              </w:rPr>
              <w:t>組</w:t>
            </w:r>
            <w:r>
              <w:rPr>
                <w:rFonts w:eastAsia="標楷體"/>
              </w:rPr>
              <w:t>:</w:t>
            </w:r>
            <w:r>
              <w:rPr>
                <w:rFonts w:eastAsia="標楷體"/>
              </w:rPr>
              <w:t>國立嘉義大學</w:t>
            </w:r>
          </w:p>
          <w:p w:rsidR="000F2C76" w:rsidRDefault="002123E9">
            <w:pPr>
              <w:pStyle w:val="Standard"/>
              <w:snapToGrid w:val="0"/>
              <w:spacing w:line="320" w:lineRule="exact"/>
            </w:pPr>
            <w:r>
              <w:rPr>
                <w:rFonts w:eastAsia="Times New Roman"/>
              </w:rPr>
              <w:t xml:space="preserve">    </w:t>
            </w:r>
            <w:r>
              <w:rPr>
                <w:rFonts w:eastAsia="標楷體"/>
              </w:rPr>
              <w:t>林政道教授</w:t>
            </w:r>
          </w:p>
          <w:p w:rsidR="000F2C76" w:rsidRDefault="002123E9">
            <w:pPr>
              <w:pStyle w:val="Standard"/>
              <w:snapToGrid w:val="0"/>
              <w:spacing w:line="320" w:lineRule="exact"/>
              <w:rPr>
                <w:rFonts w:eastAsia="標楷體"/>
              </w:rPr>
            </w:pPr>
            <w:r>
              <w:rPr>
                <w:rFonts w:eastAsia="標楷體"/>
              </w:rPr>
              <w:t>B</w:t>
            </w:r>
            <w:r>
              <w:rPr>
                <w:rFonts w:eastAsia="標楷體"/>
              </w:rPr>
              <w:t>組</w:t>
            </w:r>
            <w:r>
              <w:rPr>
                <w:rFonts w:eastAsia="標楷體"/>
              </w:rPr>
              <w:t>:</w:t>
            </w:r>
            <w:r>
              <w:rPr>
                <w:rFonts w:eastAsia="標楷體"/>
              </w:rPr>
              <w:t>學科中心諮詢委員</w:t>
            </w:r>
          </w:p>
          <w:p w:rsidR="000F2C76" w:rsidRDefault="002123E9">
            <w:pPr>
              <w:pStyle w:val="Standard"/>
              <w:snapToGrid w:val="0"/>
              <w:spacing w:line="320" w:lineRule="exact"/>
              <w:jc w:val="center"/>
              <w:rPr>
                <w:rFonts w:eastAsia="標楷體"/>
              </w:rPr>
            </w:pPr>
            <w:r>
              <w:rPr>
                <w:rFonts w:eastAsia="標楷體"/>
              </w:rPr>
              <w:t>林比亨老師</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rPr>
            </w:pP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jc w:val="center"/>
            </w:pPr>
            <w:r>
              <w:rPr>
                <w:rFonts w:eastAsia="標楷體"/>
              </w:rPr>
              <w:t>14:00–16:00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jc w:val="center"/>
              <w:rPr>
                <w:rFonts w:eastAsia="標楷體"/>
              </w:rPr>
            </w:pPr>
            <w:r>
              <w:rPr>
                <w:rFonts w:eastAsia="標楷體"/>
              </w:rPr>
              <w:t>植群分析技術</w:t>
            </w:r>
          </w:p>
        </w:tc>
        <w:tc>
          <w:tcPr>
            <w:tcW w:w="2440" w:type="dxa"/>
            <w:vMerge/>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00000" w:rsidRDefault="002123E9">
            <w:pPr>
              <w:rPr>
                <w:rFonts w:hint="eastAsia"/>
              </w:rPr>
            </w:pP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rPr>
            </w:pPr>
          </w:p>
        </w:tc>
      </w:tr>
      <w:tr w:rsidR="000F2C76">
        <w:tblPrEx>
          <w:tblCellMar>
            <w:top w:w="0" w:type="dxa"/>
            <w:bottom w:w="0" w:type="dxa"/>
          </w:tblCellMar>
        </w:tblPrEx>
        <w:trPr>
          <w:trHeight w:val="23"/>
        </w:trPr>
        <w:tc>
          <w:tcPr>
            <w:tcW w:w="18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rPr>
                <w:rFonts w:eastAsia="標楷體"/>
              </w:rPr>
            </w:pPr>
            <w:r>
              <w:rPr>
                <w:rFonts w:eastAsia="標楷體"/>
              </w:rPr>
              <w:t>16:00-17:00</w:t>
            </w:r>
          </w:p>
        </w:tc>
        <w:tc>
          <w:tcPr>
            <w:tcW w:w="336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rPr>
                <w:rFonts w:eastAsia="標楷體"/>
              </w:rPr>
            </w:pPr>
            <w:r>
              <w:rPr>
                <w:rFonts w:eastAsia="標楷體"/>
              </w:rPr>
              <w:t>植物多樣性及分析之課程設計</w:t>
            </w:r>
          </w:p>
        </w:tc>
        <w:tc>
          <w:tcPr>
            <w:tcW w:w="2440" w:type="dxa"/>
            <w:tcBorders>
              <w:top w:val="single" w:sz="4" w:space="0" w:color="000000"/>
              <w:left w:val="single" w:sz="4" w:space="0" w:color="000000"/>
              <w:bottom w:val="single" w:sz="4" w:space="0" w:color="000000"/>
            </w:tcBorders>
            <w:tcMar>
              <w:top w:w="113" w:type="dxa"/>
              <w:left w:w="0" w:type="dxa"/>
              <w:bottom w:w="0" w:type="dxa"/>
              <w:right w:w="0" w:type="dxa"/>
            </w:tcMar>
            <w:vAlign w:val="center"/>
          </w:tcPr>
          <w:p w:rsidR="000F2C76" w:rsidRDefault="002123E9">
            <w:pPr>
              <w:pStyle w:val="Standard"/>
              <w:snapToGrid w:val="0"/>
              <w:spacing w:line="320" w:lineRule="exact"/>
              <w:jc w:val="center"/>
              <w:rPr>
                <w:rFonts w:eastAsia="標楷體"/>
              </w:rPr>
            </w:pPr>
            <w:r>
              <w:rPr>
                <w:rFonts w:eastAsia="標楷體"/>
              </w:rPr>
              <w:t>學科中心諮詢委員</w:t>
            </w:r>
          </w:p>
          <w:p w:rsidR="000F2C76" w:rsidRDefault="002123E9">
            <w:pPr>
              <w:pStyle w:val="Standard"/>
              <w:snapToGrid w:val="0"/>
              <w:spacing w:line="320" w:lineRule="exact"/>
              <w:jc w:val="center"/>
              <w:rPr>
                <w:rFonts w:eastAsia="標楷體"/>
              </w:rPr>
            </w:pPr>
            <w:r>
              <w:rPr>
                <w:rFonts w:eastAsia="標楷體"/>
              </w:rPr>
              <w:t>林比亨老師</w:t>
            </w:r>
          </w:p>
        </w:tc>
        <w:tc>
          <w:tcPr>
            <w:tcW w:w="1853"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vAlign w:val="center"/>
          </w:tcPr>
          <w:p w:rsidR="000F2C76" w:rsidRDefault="000F2C76">
            <w:pPr>
              <w:pStyle w:val="Standard"/>
              <w:snapToGrid w:val="0"/>
              <w:spacing w:line="320" w:lineRule="exact"/>
              <w:jc w:val="center"/>
              <w:rPr>
                <w:rFonts w:eastAsia="標楷體"/>
              </w:rPr>
            </w:pPr>
          </w:p>
        </w:tc>
      </w:tr>
    </w:tbl>
    <w:p w:rsidR="000F2C76" w:rsidRDefault="002123E9">
      <w:pPr>
        <w:pStyle w:val="Standard"/>
        <w:spacing w:before="108" w:line="480" w:lineRule="exact"/>
        <w:jc w:val="both"/>
        <w:rPr>
          <w:b/>
          <w:sz w:val="32"/>
          <w:szCs w:val="32"/>
        </w:rPr>
      </w:pPr>
      <w:r>
        <w:rPr>
          <w:rFonts w:eastAsia="標楷體"/>
          <w:b/>
          <w:sz w:val="32"/>
          <w:szCs w:val="32"/>
        </w:rPr>
        <w:t>伍、報名方式</w:t>
      </w:r>
    </w:p>
    <w:p w:rsidR="000F2C76" w:rsidRDefault="002123E9">
      <w:pPr>
        <w:pStyle w:val="Textbody"/>
        <w:numPr>
          <w:ilvl w:val="1"/>
          <w:numId w:val="2"/>
        </w:numPr>
        <w:ind w:left="839" w:hanging="482"/>
        <w:jc w:val="both"/>
      </w:pPr>
      <w:r>
        <w:rPr>
          <w:sz w:val="24"/>
        </w:rPr>
        <w:t>報名期間：即日起至</w:t>
      </w:r>
      <w:r>
        <w:rPr>
          <w:sz w:val="24"/>
        </w:rPr>
        <w:t>107</w:t>
      </w:r>
      <w:r>
        <w:rPr>
          <w:sz w:val="24"/>
        </w:rPr>
        <w:t>年</w:t>
      </w:r>
      <w:r>
        <w:rPr>
          <w:sz w:val="24"/>
        </w:rPr>
        <w:t>05</w:t>
      </w:r>
      <w:r>
        <w:rPr>
          <w:sz w:val="24"/>
        </w:rPr>
        <w:t>月</w:t>
      </w:r>
      <w:r>
        <w:rPr>
          <w:sz w:val="24"/>
        </w:rPr>
        <w:t>18</w:t>
      </w:r>
      <w:r>
        <w:rPr>
          <w:sz w:val="24"/>
        </w:rPr>
        <w:t>日（五）前完成報名。</w:t>
      </w:r>
      <w:r>
        <w:rPr>
          <w:rFonts w:eastAsia="Times New Roman"/>
          <w:sz w:val="24"/>
        </w:rPr>
        <w:t xml:space="preserve">          </w:t>
      </w:r>
    </w:p>
    <w:p w:rsidR="000F2C76" w:rsidRDefault="002123E9">
      <w:pPr>
        <w:pStyle w:val="Textbody"/>
        <w:numPr>
          <w:ilvl w:val="1"/>
          <w:numId w:val="2"/>
        </w:numPr>
        <w:ind w:left="839" w:hanging="482"/>
      </w:pPr>
      <w:r>
        <w:rPr>
          <w:sz w:val="24"/>
        </w:rPr>
        <w:t>報名方式：請至教師在職進修網登入（</w:t>
      </w:r>
      <w:r>
        <w:rPr>
          <w:sz w:val="24"/>
        </w:rPr>
        <w:t>http://inservice.edu.tw/</w:t>
      </w:r>
      <w:r>
        <w:rPr>
          <w:sz w:val="24"/>
        </w:rPr>
        <w:t>）報名</w:t>
      </w:r>
      <w:r>
        <w:rPr>
          <w:rFonts w:eastAsia="新細明體, PMingLiU"/>
          <w:sz w:val="24"/>
        </w:rPr>
        <w:t>。</w:t>
      </w:r>
    </w:p>
    <w:p w:rsidR="000F2C76" w:rsidRDefault="002123E9">
      <w:pPr>
        <w:pStyle w:val="Textbody"/>
        <w:numPr>
          <w:ilvl w:val="1"/>
          <w:numId w:val="2"/>
        </w:numPr>
        <w:ind w:left="839" w:hanging="482"/>
        <w:jc w:val="both"/>
      </w:pPr>
      <w:r>
        <w:rPr>
          <w:sz w:val="24"/>
        </w:rPr>
        <w:t>全程出席者將核發研習證明</w:t>
      </w:r>
      <w:r>
        <w:rPr>
          <w:sz w:val="24"/>
        </w:rPr>
        <w:t>6</w:t>
      </w:r>
      <w:r>
        <w:rPr>
          <w:sz w:val="24"/>
        </w:rPr>
        <w:t>小時，請按時簽到、簽退。</w:t>
      </w:r>
    </w:p>
    <w:p w:rsidR="000F2C76" w:rsidRDefault="002123E9">
      <w:pPr>
        <w:pStyle w:val="Textbody"/>
        <w:numPr>
          <w:ilvl w:val="1"/>
          <w:numId w:val="2"/>
        </w:numPr>
        <w:ind w:left="357" w:firstLine="69"/>
        <w:jc w:val="both"/>
        <w:rPr>
          <w:sz w:val="24"/>
        </w:rPr>
      </w:pPr>
      <w:r>
        <w:rPr>
          <w:sz w:val="24"/>
        </w:rPr>
        <w:t>研習活動聯絡窗口：謝季蓉小姐，電話</w:t>
      </w:r>
      <w:r>
        <w:rPr>
          <w:sz w:val="24"/>
        </w:rPr>
        <w:t xml:space="preserve">(03)573-6666 </w:t>
      </w:r>
      <w:r>
        <w:rPr>
          <w:sz w:val="24"/>
        </w:rPr>
        <w:t>分機</w:t>
      </w:r>
      <w:r>
        <w:rPr>
          <w:sz w:val="24"/>
        </w:rPr>
        <w:t>106</w:t>
      </w:r>
      <w:r>
        <w:rPr>
          <w:sz w:val="24"/>
        </w:rPr>
        <w:t>。</w:t>
      </w:r>
    </w:p>
    <w:p w:rsidR="000F2C76" w:rsidRDefault="002123E9">
      <w:pPr>
        <w:pStyle w:val="Standard"/>
        <w:spacing w:before="108" w:line="480" w:lineRule="exact"/>
        <w:jc w:val="both"/>
        <w:rPr>
          <w:rFonts w:eastAsia="標楷體"/>
          <w:b/>
          <w:sz w:val="32"/>
          <w:szCs w:val="32"/>
        </w:rPr>
      </w:pPr>
      <w:r>
        <w:rPr>
          <w:rFonts w:eastAsia="標楷體"/>
          <w:b/>
          <w:sz w:val="32"/>
          <w:szCs w:val="32"/>
        </w:rPr>
        <w:t>陸、注意事項</w:t>
      </w:r>
    </w:p>
    <w:p w:rsidR="000F2C76" w:rsidRDefault="002123E9">
      <w:pPr>
        <w:pStyle w:val="Standard"/>
        <w:numPr>
          <w:ilvl w:val="0"/>
          <w:numId w:val="9"/>
        </w:numPr>
      </w:pPr>
      <w:r>
        <w:rPr>
          <w:rFonts w:eastAsia="標楷體"/>
          <w:szCs w:val="32"/>
        </w:rPr>
        <w:t>上課須用到電腦請自備筆電</w:t>
      </w:r>
      <w:r>
        <w:rPr>
          <w:rFonts w:ascii="標楷體" w:eastAsia="標楷體" w:hAnsi="標楷體" w:cs="標楷體"/>
          <w:szCs w:val="32"/>
        </w:rPr>
        <w:t>。</w:t>
      </w:r>
    </w:p>
    <w:p w:rsidR="000F2C76" w:rsidRDefault="002123E9">
      <w:pPr>
        <w:pStyle w:val="Standard"/>
        <w:numPr>
          <w:ilvl w:val="0"/>
          <w:numId w:val="1"/>
        </w:numPr>
      </w:pPr>
      <w:r>
        <w:rPr>
          <w:rFonts w:eastAsia="標楷體"/>
          <w:szCs w:val="32"/>
        </w:rPr>
        <w:t>為響應環保，請各位老師自行攜帶環保餐具使用，謝謝！</w:t>
      </w:r>
    </w:p>
    <w:p w:rsidR="000F2C76" w:rsidRDefault="002123E9">
      <w:pPr>
        <w:pStyle w:val="Standard"/>
        <w:numPr>
          <w:ilvl w:val="0"/>
          <w:numId w:val="1"/>
        </w:numPr>
        <w:tabs>
          <w:tab w:val="center" w:pos="4819"/>
        </w:tabs>
        <w:jc w:val="both"/>
      </w:pPr>
      <w:r>
        <w:rPr>
          <w:rFonts w:eastAsia="標楷體"/>
        </w:rPr>
        <w:t>地址</w:t>
      </w:r>
      <w:r>
        <w:rPr>
          <w:rFonts w:eastAsia="標楷體"/>
        </w:rPr>
        <w:t>/</w:t>
      </w:r>
      <w:r>
        <w:rPr>
          <w:rFonts w:eastAsia="標楷體"/>
        </w:rPr>
        <w:t>交通資訊如下：</w:t>
      </w:r>
    </w:p>
    <w:p w:rsidR="000F2C76" w:rsidRDefault="002123E9">
      <w:pPr>
        <w:pStyle w:val="Standard"/>
        <w:ind w:left="900"/>
        <w:jc w:val="both"/>
      </w:pPr>
      <w:r>
        <w:rPr>
          <w:rFonts w:eastAsia="標楷體"/>
        </w:rPr>
        <w:t xml:space="preserve">1. </w:t>
      </w:r>
      <w:r>
        <w:rPr>
          <w:rFonts w:eastAsia="標楷體"/>
          <w:szCs w:val="32"/>
        </w:rPr>
        <w:t>地址</w:t>
      </w:r>
      <w:r>
        <w:rPr>
          <w:szCs w:val="32"/>
        </w:rPr>
        <w:t>：</w:t>
      </w:r>
      <w:r>
        <w:rPr>
          <w:rFonts w:eastAsia="標楷體"/>
          <w:szCs w:val="32"/>
        </w:rPr>
        <w:t>高雄市前鎮區鎮中路</w:t>
      </w:r>
      <w:r>
        <w:rPr>
          <w:rFonts w:eastAsia="標楷體"/>
          <w:szCs w:val="32"/>
        </w:rPr>
        <w:t>132</w:t>
      </w:r>
      <w:r>
        <w:rPr>
          <w:rFonts w:eastAsia="標楷體"/>
          <w:szCs w:val="32"/>
        </w:rPr>
        <w:t>號</w:t>
      </w:r>
      <w:r>
        <w:rPr>
          <w:rFonts w:eastAsia="Times New Roman"/>
          <w:szCs w:val="32"/>
        </w:rPr>
        <w:t xml:space="preserve">    </w:t>
      </w:r>
    </w:p>
    <w:p w:rsidR="000F2C76" w:rsidRDefault="002123E9">
      <w:pPr>
        <w:pStyle w:val="Standard"/>
        <w:ind w:left="900"/>
        <w:jc w:val="both"/>
      </w:pPr>
      <w:r>
        <w:rPr>
          <w:rFonts w:eastAsia="標楷體"/>
        </w:rPr>
        <w:t>2. TEL</w:t>
      </w:r>
      <w:r>
        <w:t>：</w:t>
      </w:r>
      <w:r>
        <w:rPr>
          <w:rFonts w:eastAsia="標楷體"/>
        </w:rPr>
        <w:t xml:space="preserve">(07)8226841-4       </w:t>
      </w:r>
    </w:p>
    <w:p w:rsidR="000F2C76" w:rsidRDefault="002123E9">
      <w:pPr>
        <w:pStyle w:val="Standard"/>
        <w:ind w:left="900"/>
      </w:pPr>
      <w:r>
        <w:rPr>
          <w:rFonts w:eastAsia="標楷體"/>
          <w:color w:val="000000"/>
        </w:rPr>
        <w:t xml:space="preserve">3. </w:t>
      </w:r>
      <w:r>
        <w:rPr>
          <w:rFonts w:eastAsia="標楷體"/>
          <w:color w:val="000000"/>
        </w:rPr>
        <w:t>搭乘捷運者，請於搭至</w:t>
      </w:r>
      <w:r>
        <w:rPr>
          <w:rFonts w:eastAsia="標楷體"/>
          <w:color w:val="000000"/>
        </w:rPr>
        <w:t>R5</w:t>
      </w:r>
      <w:r>
        <w:rPr>
          <w:rFonts w:eastAsia="標楷體"/>
          <w:color w:val="000000"/>
        </w:rPr>
        <w:t>前鎮高中站。</w:t>
      </w:r>
      <w:r>
        <w:rPr>
          <w:rFonts w:eastAsia="標楷體"/>
          <w:noProof/>
        </w:rPr>
        <w:lastRenderedPageBreak/>
        <w:drawing>
          <wp:inline distT="0" distB="0" distL="0" distR="0">
            <wp:extent cx="3156479" cy="2887199"/>
            <wp:effectExtent l="0" t="0" r="5821" b="8401"/>
            <wp:docPr id="2"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156479" cy="2887199"/>
                    </a:xfrm>
                    <a:prstGeom prst="rect">
                      <a:avLst/>
                    </a:prstGeom>
                    <a:ln>
                      <a:noFill/>
                      <a:prstDash/>
                    </a:ln>
                  </pic:spPr>
                </pic:pic>
              </a:graphicData>
            </a:graphic>
          </wp:inline>
        </w:drawing>
      </w:r>
    </w:p>
    <w:sectPr w:rsidR="000F2C76">
      <w:footerReference w:type="default" r:id="rId9"/>
      <w:pgSz w:w="11906" w:h="16838"/>
      <w:pgMar w:top="1134" w:right="1134" w:bottom="1134"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E9" w:rsidRDefault="002123E9">
      <w:pPr>
        <w:rPr>
          <w:rFonts w:hint="eastAsia"/>
        </w:rPr>
      </w:pPr>
      <w:r>
        <w:separator/>
      </w:r>
    </w:p>
  </w:endnote>
  <w:endnote w:type="continuationSeparator" w:id="0">
    <w:p w:rsidR="002123E9" w:rsidRDefault="002123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75" w:rsidRDefault="002123E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B73675" w:rsidRDefault="002123E9">
                          <w:pPr>
                            <w:pStyle w:val="a5"/>
                          </w:pPr>
                          <w:r>
                            <w:rPr>
                              <w:rStyle w:val="a8"/>
                            </w:rPr>
                            <w:fldChar w:fldCharType="begin"/>
                          </w:r>
                          <w:r>
                            <w:rPr>
                              <w:rStyle w:val="a8"/>
                            </w:rPr>
                            <w:instrText xml:space="preserve"> PAGE </w:instrText>
                          </w:r>
                          <w:r>
                            <w:rPr>
                              <w:rStyle w:val="a8"/>
                            </w:rPr>
                            <w:fldChar w:fldCharType="separate"/>
                          </w:r>
                          <w:r w:rsidR="000C10AF">
                            <w:rPr>
                              <w:rStyle w:val="a8"/>
                              <w:noProof/>
                            </w:rPr>
                            <w:t>2</w:t>
                          </w:r>
                          <w:r>
                            <w:rPr>
                              <w:rStyle w:val="a8"/>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8IxQEAAHEDAAAOAAAAZHJzL2Uyb0RvYy54bWysU8Fu2zAMvQ/oPwi6N3JyGAIjTtGtyFCg&#10;6AZk+wBZlmIBkihIauz8wA77i932ZcM+Y5Qcp0V3G+qDTFL0I98jvbkZrSFHGaIG19DloqJEOgGd&#10;doeGfvu6u15TEhN3HTfgZENPMtKb7dW7zeBruYIeTCcDQRAX68E3tE/J14xF0UvL4wK8dHipIFie&#10;0A0H1gU+ILo1bFVV79kAofMBhIwRo3fTJd0WfKWkSJ+VijIR01DsLZUzlLPNJ9tueH0I3PdanNvg&#10;/9GF5dph0QvUHU+cPAX9D5TVIkAElRYCLAOltJCFA7JZVq/Y7HvuZeGC4kR/kSm+Hax4PH4JRHc4&#10;O0octziiP79+/P75fZmlGXysMWPvMSeNH2DMaed4xGBmPKpg8xu5ELxHkU8XYeWYiJiCAqOrar0u&#10;krPnz3yI6ZMES7LR0IATK0Ly40NMWApT55RcJYLR3U4bU5xwaD+aQI4cp7srz/St8T2fonO5OKUW&#10;vBcYLDOcmGQrje14ptdCd0LWA65GQx3uLiXm3qHyeYtmI8xGOxs4Vc/Tg9t7kVNLl/72KcFOFza5&#10;ygSNrWQH51qaOu9gXpyXfsl6/lO2fwEAAP//AwBQSwMEFAAGAAgAAAAhAO3BOtnXAAAAAAEAAA8A&#10;AABkcnMvZG93bnJldi54bWxMj0FPwzAMhe9I+w+RkbggljLQhErTCZDgyMSYgN28xrTVGqdK0rX8&#10;e7wT3Pz8rPc+F6vJdepIIbaeDVzPM1DElbct1wa2789Xd6BiQrbYeSYDPxRhVc7OCsytH/mNjptU&#10;KwnhmKOBJqU+1zpWDTmMc98Ti/ftg8MkMtTaBhwl3HV6kWVL7bBlaWiwp6eGqsNmcAYW68eX8cPi&#10;sPt6XX9auxtCTZfGXJxPD/egEk3p7xhO+IIOpTDt/cA2qs6APJJOWyWezHsDN7egy0L/By9/AQAA&#10;//8DAFBLAQItABQABgAIAAAAIQC2gziS/gAAAOEBAAATAAAAAAAAAAAAAAAAAAAAAABbQ29udGVu&#10;dF9UeXBlc10ueG1sUEsBAi0AFAAGAAgAAAAhADj9If/WAAAAlAEAAAsAAAAAAAAAAAAAAAAALwEA&#10;AF9yZWxzLy5yZWxzUEsBAi0AFAAGAAgAAAAhAG++/wjFAQAAcQMAAA4AAAAAAAAAAAAAAAAALgIA&#10;AGRycy9lMm9Eb2MueG1sUEsBAi0AFAAGAAgAAAAhAO3BOtnXAAAAAAEAAA8AAAAAAAAAAAAAAAAA&#10;HwQAAGRycy9kb3ducmV2LnhtbFBLBQYAAAAABAAEAPMAAAAjBQAAAAA=&#10;" stroked="f">
              <v:fill opacity="0"/>
              <v:textbox style="mso-fit-shape-to-text:t" inset="0,0,0,0">
                <w:txbxContent>
                  <w:p w:rsidR="00B73675" w:rsidRDefault="002123E9">
                    <w:pPr>
                      <w:pStyle w:val="a5"/>
                    </w:pPr>
                    <w:r>
                      <w:rPr>
                        <w:rStyle w:val="a8"/>
                      </w:rPr>
                      <w:fldChar w:fldCharType="begin"/>
                    </w:r>
                    <w:r>
                      <w:rPr>
                        <w:rStyle w:val="a8"/>
                      </w:rPr>
                      <w:instrText xml:space="preserve"> PAGE </w:instrText>
                    </w:r>
                    <w:r>
                      <w:rPr>
                        <w:rStyle w:val="a8"/>
                      </w:rPr>
                      <w:fldChar w:fldCharType="separate"/>
                    </w:r>
                    <w:r w:rsidR="000C10AF">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E9" w:rsidRDefault="002123E9">
      <w:pPr>
        <w:rPr>
          <w:rFonts w:hint="eastAsia"/>
        </w:rPr>
      </w:pPr>
      <w:r>
        <w:rPr>
          <w:color w:val="000000"/>
        </w:rPr>
        <w:separator/>
      </w:r>
    </w:p>
  </w:footnote>
  <w:footnote w:type="continuationSeparator" w:id="0">
    <w:p w:rsidR="002123E9" w:rsidRDefault="002123E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36"/>
    <w:multiLevelType w:val="multilevel"/>
    <w:tmpl w:val="73B42ED4"/>
    <w:styleLink w:val="WW8Num1"/>
    <w:lvl w:ilvl="0">
      <w:start w:val="1"/>
      <w:numFmt w:val="japaneseCounting"/>
      <w:lvlText w:val="%1、"/>
      <w:lvlJc w:val="left"/>
      <w:rPr>
        <w:rFonts w:ascii="標楷體" w:eastAsia="標楷體" w:hAnsi="標楷體" w:cs="標楷體"/>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6E77F55"/>
    <w:multiLevelType w:val="multilevel"/>
    <w:tmpl w:val="475CE708"/>
    <w:styleLink w:val="WW8Num7"/>
    <w:lvl w:ilvl="0">
      <w:start w:val="1"/>
      <w:numFmt w:val="japaneseCounting"/>
      <w:lvlText w:val="%1、"/>
      <w:lvlJc w:val="left"/>
      <w:rPr>
        <w:rFonts w:ascii="Times New Roman" w:hAnsi="Times New Roman" w:cs="Times New Roman"/>
      </w:rPr>
    </w:lvl>
    <w:lvl w:ilvl="1">
      <w:start w:val="5"/>
      <w:numFmt w:val="decimal"/>
      <w:lvlText w:val="%2、"/>
      <w:lvlJc w:val="left"/>
    </w:lvl>
    <w:lvl w:ilvl="2">
      <w:start w:val="7"/>
      <w:numFmt w:val="ideographLegalTradition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D115A34"/>
    <w:multiLevelType w:val="multilevel"/>
    <w:tmpl w:val="72CEC6CA"/>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4CB7C61"/>
    <w:multiLevelType w:val="multilevel"/>
    <w:tmpl w:val="E912076C"/>
    <w:styleLink w:val="WW8Num6"/>
    <w:lvl w:ilvl="0">
      <w:start w:val="1"/>
      <w:numFmt w:val="japaneseCounting"/>
      <w:lvlText w:val="%1、"/>
      <w:lvlJc w:val="left"/>
      <w:rPr>
        <w:rFonts w:ascii="Times New Roman" w:eastAsia="標楷體" w:hAnsi="Times New Roman" w:cs="Times New Roman"/>
        <w:bCs/>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54B02C14"/>
    <w:multiLevelType w:val="multilevel"/>
    <w:tmpl w:val="58F4FE2C"/>
    <w:styleLink w:val="WW8Num5"/>
    <w:lvl w:ilvl="0">
      <w:start w:val="1"/>
      <w:numFmt w:val="japaneseCounting"/>
      <w:lvlText w:val="%1、"/>
      <w:lvlJc w:val="left"/>
      <w:rPr>
        <w:rFonts w:ascii="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72E747E0"/>
    <w:multiLevelType w:val="multilevel"/>
    <w:tmpl w:val="5D3C3A5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DF61C05"/>
    <w:multiLevelType w:val="multilevel"/>
    <w:tmpl w:val="5650C572"/>
    <w:styleLink w:val="WW8Num2"/>
    <w:lvl w:ilvl="0">
      <w:start w:val="1"/>
      <w:numFmt w:val="ideographLegalTraditional"/>
      <w:lvlText w:val="%1、"/>
      <w:lvlJc w:val="left"/>
    </w:lvl>
    <w:lvl w:ilvl="1">
      <w:start w:val="1"/>
      <w:numFmt w:val="japaneseCounting"/>
      <w:lvlText w:val="%2、"/>
      <w:lvlJc w:val="left"/>
      <w:rPr>
        <w:rFonts w:ascii="Times New Roman" w:hAnsi="Times New Roman" w:cs="Times New Roman"/>
        <w:sz w:val="24"/>
      </w:rPr>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 w:numId="8">
    <w:abstractNumId w:val="3"/>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F2C76"/>
    <w:rsid w:val="000C10AF"/>
    <w:rsid w:val="000F2C76"/>
    <w:rsid w:val="002123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widowControl/>
      <w:spacing w:before="280" w:after="280"/>
      <w:outlineLvl w:val="1"/>
    </w:pPr>
    <w:rPr>
      <w:rFonts w:ascii="新細明體, PMingLiU" w:hAnsi="新細明體, PMingLiU" w:cs="新細明體, PMingLiU"/>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rFonts w:eastAsia="標楷體"/>
      <w:sz w:val="32"/>
      <w:szCs w:val="32"/>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snapToGrid w:val="0"/>
    </w:pPr>
    <w:rPr>
      <w:sz w:val="20"/>
      <w:szCs w:val="20"/>
    </w:rPr>
  </w:style>
  <w:style w:type="paragraph" w:customStyle="1" w:styleId="style6">
    <w:name w:val="style6"/>
    <w:basedOn w:val="Standard"/>
    <w:pPr>
      <w:widowControl/>
      <w:spacing w:before="280" w:after="280"/>
    </w:pPr>
    <w:rPr>
      <w:rFonts w:ascii="新細明體, PMingLiU" w:hAnsi="新細明體, PMingLiU" w:cs="新細明體, PMingLiU"/>
      <w:sz w:val="23"/>
      <w:szCs w:val="23"/>
    </w:rPr>
  </w:style>
  <w:style w:type="paragraph" w:styleId="a6">
    <w:name w:val="head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szCs w:val="3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sz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hAnsi="標楷體" w:cs="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Cs/>
      <w:szCs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rPr>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7">
    <w:name w:val="本文 字元"/>
    <w:rPr>
      <w:rFonts w:eastAsia="標楷體"/>
      <w:kern w:val="3"/>
      <w:sz w:val="32"/>
      <w:szCs w:val="32"/>
      <w:lang w:val="en-US" w:eastAsia="zh-TW" w:bidi="ar-SA"/>
    </w:rPr>
  </w:style>
  <w:style w:type="character" w:customStyle="1" w:styleId="StrongEmphasis">
    <w:name w:val="Strong Emphasis"/>
    <w:rPr>
      <w:b/>
      <w:bCs/>
    </w:rPr>
  </w:style>
  <w:style w:type="character" w:customStyle="1" w:styleId="Ariel">
    <w:name w:val="Ariel"/>
    <w:rPr>
      <w:rFonts w:ascii="新細明體, PMingLiU" w:eastAsia="新細明體, PMingLiU" w:hAnsi="新細明體, PMingLiU"/>
      <w:b w:val="0"/>
      <w:bCs w:val="0"/>
      <w:i w:val="0"/>
      <w:iCs w:val="0"/>
      <w:strike w:val="0"/>
      <w:dstrike w:val="0"/>
      <w:color w:val="000000"/>
      <w:sz w:val="24"/>
      <w:szCs w:val="24"/>
      <w:u w:val="none"/>
    </w:rPr>
  </w:style>
  <w:style w:type="character" w:styleId="a8">
    <w:name w:val="page number"/>
    <w:basedOn w:val="a0"/>
  </w:style>
  <w:style w:type="character" w:customStyle="1" w:styleId="apple-style-span">
    <w:name w:val="apple-style-span"/>
    <w:basedOn w:val="a0"/>
  </w:style>
  <w:style w:type="character" w:customStyle="1" w:styleId="a9">
    <w:name w:val="字元 字元"/>
    <w:rPr>
      <w:rFonts w:eastAsia="標楷體"/>
      <w:kern w:val="3"/>
      <w:sz w:val="32"/>
      <w:szCs w:val="32"/>
      <w:lang w:val="en-US" w:eastAsia="zh-TW" w:bidi="ar-SA"/>
    </w:rPr>
  </w:style>
  <w:style w:type="character" w:customStyle="1" w:styleId="style111">
    <w:name w:val="style111"/>
    <w:rPr>
      <w:b/>
      <w:bCs/>
      <w:color w:val="990000"/>
    </w:rPr>
  </w:style>
  <w:style w:type="character" w:customStyle="1" w:styleId="style121">
    <w:name w:val="style121"/>
    <w:rPr>
      <w:color w:val="006600"/>
    </w:rPr>
  </w:style>
  <w:style w:type="character" w:customStyle="1" w:styleId="style131">
    <w:name w:val="style131"/>
    <w:rPr>
      <w:color w:val="003300"/>
    </w:rPr>
  </w:style>
  <w:style w:type="character" w:customStyle="1" w:styleId="style101">
    <w:name w:val="style101"/>
    <w:rPr>
      <w:b/>
      <w:bCs/>
      <w:color w:val="CC0000"/>
    </w:rPr>
  </w:style>
  <w:style w:type="character" w:customStyle="1" w:styleId="aa">
    <w:name w:val="頁首 字元"/>
    <w:rPr>
      <w:kern w:val="3"/>
    </w:rPr>
  </w:style>
  <w:style w:type="character" w:customStyle="1" w:styleId="null">
    <w:name w:val="null"/>
  </w:style>
  <w:style w:type="character" w:customStyle="1" w:styleId="20">
    <w:name w:val="標題 2 字元"/>
    <w:rPr>
      <w:rFonts w:ascii="新細明體, PMingLiU" w:hAnsi="新細明體, PMingLiU" w:cs="新細明體, PMingLiU"/>
      <w:b/>
      <w:bCs/>
      <w:sz w:val="36"/>
      <w:szCs w:val="3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paragraph" w:styleId="ab">
    <w:name w:val="Balloon Text"/>
    <w:basedOn w:val="a"/>
    <w:link w:val="ac"/>
    <w:uiPriority w:val="99"/>
    <w:semiHidden/>
    <w:unhideWhenUsed/>
    <w:rsid w:val="000C10AF"/>
    <w:rPr>
      <w:rFonts w:asciiTheme="majorHAnsi" w:eastAsiaTheme="majorEastAsia" w:hAnsiTheme="majorHAnsi"/>
      <w:sz w:val="18"/>
      <w:szCs w:val="16"/>
    </w:rPr>
  </w:style>
  <w:style w:type="character" w:customStyle="1" w:styleId="ac">
    <w:name w:val="註解方塊文字 字元"/>
    <w:basedOn w:val="a0"/>
    <w:link w:val="ab"/>
    <w:uiPriority w:val="99"/>
    <w:semiHidden/>
    <w:rsid w:val="000C10AF"/>
    <w:rPr>
      <w:rFonts w:asciiTheme="majorHAnsi" w:eastAsiaTheme="majorEastAsia" w:hAnsiTheme="majorHAns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widowControl/>
      <w:spacing w:before="280" w:after="280"/>
      <w:outlineLvl w:val="1"/>
    </w:pPr>
    <w:rPr>
      <w:rFonts w:ascii="新細明體, PMingLiU" w:hAnsi="新細明體, PMingLiU" w:cs="新細明體, PMingLiU"/>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rFonts w:eastAsia="標楷體"/>
      <w:sz w:val="32"/>
      <w:szCs w:val="32"/>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snapToGrid w:val="0"/>
    </w:pPr>
    <w:rPr>
      <w:sz w:val="20"/>
      <w:szCs w:val="20"/>
    </w:rPr>
  </w:style>
  <w:style w:type="paragraph" w:customStyle="1" w:styleId="style6">
    <w:name w:val="style6"/>
    <w:basedOn w:val="Standard"/>
    <w:pPr>
      <w:widowControl/>
      <w:spacing w:before="280" w:after="280"/>
    </w:pPr>
    <w:rPr>
      <w:rFonts w:ascii="新細明體, PMingLiU" w:hAnsi="新細明體, PMingLiU" w:cs="新細明體, PMingLiU"/>
      <w:sz w:val="23"/>
      <w:szCs w:val="23"/>
    </w:rPr>
  </w:style>
  <w:style w:type="paragraph" w:styleId="a6">
    <w:name w:val="head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szCs w:val="3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sz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hAnsi="標楷體" w:cs="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Cs/>
      <w:szCs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rPr>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7">
    <w:name w:val="本文 字元"/>
    <w:rPr>
      <w:rFonts w:eastAsia="標楷體"/>
      <w:kern w:val="3"/>
      <w:sz w:val="32"/>
      <w:szCs w:val="32"/>
      <w:lang w:val="en-US" w:eastAsia="zh-TW" w:bidi="ar-SA"/>
    </w:rPr>
  </w:style>
  <w:style w:type="character" w:customStyle="1" w:styleId="StrongEmphasis">
    <w:name w:val="Strong Emphasis"/>
    <w:rPr>
      <w:b/>
      <w:bCs/>
    </w:rPr>
  </w:style>
  <w:style w:type="character" w:customStyle="1" w:styleId="Ariel">
    <w:name w:val="Ariel"/>
    <w:rPr>
      <w:rFonts w:ascii="新細明體, PMingLiU" w:eastAsia="新細明體, PMingLiU" w:hAnsi="新細明體, PMingLiU"/>
      <w:b w:val="0"/>
      <w:bCs w:val="0"/>
      <w:i w:val="0"/>
      <w:iCs w:val="0"/>
      <w:strike w:val="0"/>
      <w:dstrike w:val="0"/>
      <w:color w:val="000000"/>
      <w:sz w:val="24"/>
      <w:szCs w:val="24"/>
      <w:u w:val="none"/>
    </w:rPr>
  </w:style>
  <w:style w:type="character" w:styleId="a8">
    <w:name w:val="page number"/>
    <w:basedOn w:val="a0"/>
  </w:style>
  <w:style w:type="character" w:customStyle="1" w:styleId="apple-style-span">
    <w:name w:val="apple-style-span"/>
    <w:basedOn w:val="a0"/>
  </w:style>
  <w:style w:type="character" w:customStyle="1" w:styleId="a9">
    <w:name w:val="字元 字元"/>
    <w:rPr>
      <w:rFonts w:eastAsia="標楷體"/>
      <w:kern w:val="3"/>
      <w:sz w:val="32"/>
      <w:szCs w:val="32"/>
      <w:lang w:val="en-US" w:eastAsia="zh-TW" w:bidi="ar-SA"/>
    </w:rPr>
  </w:style>
  <w:style w:type="character" w:customStyle="1" w:styleId="style111">
    <w:name w:val="style111"/>
    <w:rPr>
      <w:b/>
      <w:bCs/>
      <w:color w:val="990000"/>
    </w:rPr>
  </w:style>
  <w:style w:type="character" w:customStyle="1" w:styleId="style121">
    <w:name w:val="style121"/>
    <w:rPr>
      <w:color w:val="006600"/>
    </w:rPr>
  </w:style>
  <w:style w:type="character" w:customStyle="1" w:styleId="style131">
    <w:name w:val="style131"/>
    <w:rPr>
      <w:color w:val="003300"/>
    </w:rPr>
  </w:style>
  <w:style w:type="character" w:customStyle="1" w:styleId="style101">
    <w:name w:val="style101"/>
    <w:rPr>
      <w:b/>
      <w:bCs/>
      <w:color w:val="CC0000"/>
    </w:rPr>
  </w:style>
  <w:style w:type="character" w:customStyle="1" w:styleId="aa">
    <w:name w:val="頁首 字元"/>
    <w:rPr>
      <w:kern w:val="3"/>
    </w:rPr>
  </w:style>
  <w:style w:type="character" w:customStyle="1" w:styleId="null">
    <w:name w:val="null"/>
  </w:style>
  <w:style w:type="character" w:customStyle="1" w:styleId="20">
    <w:name w:val="標題 2 字元"/>
    <w:rPr>
      <w:rFonts w:ascii="新細明體, PMingLiU" w:hAnsi="新細明體, PMingLiU" w:cs="新細明體, PMingLiU"/>
      <w:b/>
      <w:bCs/>
      <w:sz w:val="36"/>
      <w:szCs w:val="3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paragraph" w:styleId="ab">
    <w:name w:val="Balloon Text"/>
    <w:basedOn w:val="a"/>
    <w:link w:val="ac"/>
    <w:uiPriority w:val="99"/>
    <w:semiHidden/>
    <w:unhideWhenUsed/>
    <w:rsid w:val="000C10AF"/>
    <w:rPr>
      <w:rFonts w:asciiTheme="majorHAnsi" w:eastAsiaTheme="majorEastAsia" w:hAnsiTheme="majorHAnsi"/>
      <w:sz w:val="18"/>
      <w:szCs w:val="16"/>
    </w:rPr>
  </w:style>
  <w:style w:type="character" w:customStyle="1" w:styleId="ac">
    <w:name w:val="註解方塊文字 字元"/>
    <w:basedOn w:val="a0"/>
    <w:link w:val="ab"/>
    <w:uiPriority w:val="99"/>
    <w:semiHidden/>
    <w:rsid w:val="000C10AF"/>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1100</Characters>
  <Application>Microsoft Office Word</Application>
  <DocSecurity>0</DocSecurity>
  <Lines>9</Lines>
  <Paragraphs>2</Paragraphs>
  <ScaleCrop>false</ScaleCrop>
  <Company>s</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普通高級中學課程化學學科中心學校</dc:title>
  <dc:creator>Administrator</dc:creator>
  <cp:lastModifiedBy>s</cp:lastModifiedBy>
  <cp:revision>1</cp:revision>
  <cp:lastPrinted>2017-10-23T15:33:00Z</cp:lastPrinted>
  <dcterms:created xsi:type="dcterms:W3CDTF">2018-04-23T14:07:00Z</dcterms:created>
  <dcterms:modified xsi:type="dcterms:W3CDTF">2018-04-30T02:53:00Z</dcterms:modified>
</cp:coreProperties>
</file>