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486EA" w14:textId="77777777" w:rsidR="00C82581" w:rsidRPr="00B30FBF" w:rsidRDefault="002F27A9" w:rsidP="00E2489F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B30FBF">
        <w:rPr>
          <w:rFonts w:ascii="標楷體" w:eastAsia="標楷體" w:hAnsi="標楷體" w:hint="eastAsia"/>
          <w:b/>
          <w:sz w:val="36"/>
          <w:szCs w:val="36"/>
        </w:rPr>
        <w:t>高雄市政府教育局國民教育輔導團作業要點</w:t>
      </w:r>
    </w:p>
    <w:p w14:paraId="3EA4942B" w14:textId="4CD3E24A" w:rsidR="00E2489F" w:rsidRPr="00B30FBF" w:rsidRDefault="002F27A9" w:rsidP="00E2489F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B30FBF">
        <w:rPr>
          <w:rFonts w:ascii="標楷體" w:eastAsia="標楷體" w:hAnsi="標楷體" w:hint="eastAsia"/>
          <w:b/>
          <w:sz w:val="36"/>
          <w:szCs w:val="36"/>
        </w:rPr>
        <w:t>第二點、第三點</w:t>
      </w:r>
      <w:bookmarkStart w:id="0" w:name="_GoBack"/>
      <w:bookmarkEnd w:id="0"/>
      <w:r w:rsidR="00E02DCB" w:rsidRPr="00B30FBF">
        <w:rPr>
          <w:rFonts w:ascii="標楷體" w:eastAsia="標楷體" w:hAnsi="標楷體" w:hint="eastAsia"/>
          <w:b/>
          <w:sz w:val="36"/>
          <w:szCs w:val="36"/>
        </w:rPr>
        <w:t>修正規定</w:t>
      </w:r>
    </w:p>
    <w:p w14:paraId="6942D4B9" w14:textId="77777777" w:rsidR="00E2489F" w:rsidRPr="00057B14" w:rsidRDefault="00E2489F" w:rsidP="00355E86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本團之</w:t>
      </w:r>
      <w:r w:rsidRPr="00057B14">
        <w:rPr>
          <w:rFonts w:ascii="標楷體" w:eastAsia="標楷體" w:hAnsi="標楷體" w:hint="eastAsia"/>
          <w:sz w:val="28"/>
          <w:szCs w:val="28"/>
        </w:rPr>
        <w:t>工作目標</w:t>
      </w:r>
      <w:r w:rsidRPr="00057B14">
        <w:rPr>
          <w:rFonts w:ascii="標楷體" w:eastAsia="標楷體" w:hAnsi="標楷體"/>
          <w:sz w:val="28"/>
          <w:szCs w:val="28"/>
        </w:rPr>
        <w:t>如下：</w:t>
      </w:r>
    </w:p>
    <w:p w14:paraId="43E7B6AA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(一)協助落實課程與教學政策，以達成政策目標。</w:t>
      </w:r>
    </w:p>
    <w:p w14:paraId="2B578275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(二)研究發展創新教學方法，提升國民教育品質。</w:t>
      </w:r>
    </w:p>
    <w:p w14:paraId="57348F28" w14:textId="737525A4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(三)建立各領域教材資源，豐富教師教學內容。</w:t>
      </w:r>
    </w:p>
    <w:p w14:paraId="1664C46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(四)輔導教師積極研究進修，鼓勵創新，發揮教育功能。</w:t>
      </w:r>
    </w:p>
    <w:p w14:paraId="32CF7936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(五)激勵教師服務熱忱，解答教學疑惑，增進教學效果。</w:t>
      </w:r>
    </w:p>
    <w:p w14:paraId="5C69E5A1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(六)規劃各項研習，提供教師進修，提升教學品質。</w:t>
      </w:r>
    </w:p>
    <w:p w14:paraId="659B4999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本團採任務編組，</w:t>
      </w:r>
      <w:r w:rsidRPr="00057B14">
        <w:rPr>
          <w:rFonts w:ascii="標楷體" w:eastAsia="標楷體" w:hAnsi="標楷體" w:hint="eastAsia"/>
          <w:sz w:val="28"/>
          <w:szCs w:val="28"/>
        </w:rPr>
        <w:t>組成方式</w:t>
      </w:r>
      <w:r w:rsidRPr="00057B14">
        <w:rPr>
          <w:rFonts w:ascii="標楷體" w:eastAsia="標楷體" w:hAnsi="標楷體"/>
          <w:sz w:val="28"/>
          <w:szCs w:val="28"/>
        </w:rPr>
        <w:t>如下</w:t>
      </w:r>
      <w:r w:rsidRPr="00057B14">
        <w:rPr>
          <w:rFonts w:ascii="標楷體" w:eastAsia="標楷體" w:hAnsi="標楷體" w:hint="eastAsia"/>
          <w:sz w:val="28"/>
          <w:szCs w:val="28"/>
        </w:rPr>
        <w:t>，職掌及員額如附表。</w:t>
      </w:r>
    </w:p>
    <w:p w14:paraId="116352F1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(一)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團長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人，由本局局長兼任。</w:t>
      </w:r>
    </w:p>
    <w:p w14:paraId="2A71B1A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副團長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本局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副局長兼任。</w:t>
      </w:r>
    </w:p>
    <w:p w14:paraId="66B9462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三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執行秘書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本局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督學室主任兼任。</w:t>
      </w:r>
    </w:p>
    <w:p w14:paraId="6CC55B59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四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副執行秘書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一人至二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人，由執行秘書指定督學兼任。</w:t>
      </w:r>
    </w:p>
    <w:p w14:paraId="6A4E57F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五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課程督學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三人至四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人（國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民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中小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學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各至少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人），由本局遴聘具課程專業領導能力之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現職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教育人員兼任，並依其專長，分別督導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輔導小組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（以下簡稱各組）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之運作。</w:t>
      </w:r>
    </w:p>
    <w:p w14:paraId="5A91C1FF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六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)本團下設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行政辦公室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及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組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分別設置下列人員：</w:t>
      </w:r>
    </w:p>
    <w:p w14:paraId="24CC4BF9" w14:textId="77777777" w:rsidR="00E2489F" w:rsidRPr="00057B14" w:rsidRDefault="00E2489F" w:rsidP="00E2489F">
      <w:pPr>
        <w:spacing w:line="500" w:lineRule="exact"/>
        <w:ind w:leftChars="472" w:left="1559" w:rightChars="22" w:right="53" w:hangingChars="152" w:hanging="42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1、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行政辦公室設行政組、事務組、資訊組及推廣組，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幹事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八人至十二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商借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國民中小學教師兼任。</w:t>
      </w:r>
    </w:p>
    <w:p w14:paraId="4C8B5E5B" w14:textId="685532B9" w:rsidR="00E2489F" w:rsidRPr="00057B14" w:rsidRDefault="00E2489F" w:rsidP="00E2489F">
      <w:pPr>
        <w:spacing w:line="500" w:lineRule="exact"/>
        <w:ind w:leftChars="472" w:left="1559" w:rightChars="22" w:right="53" w:hangingChars="152" w:hanging="42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2、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各組依課程綱</w:t>
      </w:r>
      <w:r w:rsidRPr="007C5D0C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要</w:t>
      </w:r>
      <w:r w:rsidR="0049464D" w:rsidRPr="007C5D0C">
        <w:rPr>
          <w:rFonts w:ascii="新細明體" w:hAnsi="新細明體" w:cs="細明體" w:hint="eastAsia"/>
          <w:color w:val="000000" w:themeColor="text1"/>
          <w:kern w:val="0"/>
          <w:sz w:val="28"/>
          <w:szCs w:val="28"/>
        </w:rPr>
        <w:t>、</w:t>
      </w:r>
      <w:r w:rsidRPr="007C5D0C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領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域及重大議題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等，分為領域小組及議題小組兩類，其組織人員如下：</w:t>
      </w:r>
    </w:p>
    <w:p w14:paraId="19AFAD2A" w14:textId="77777777" w:rsidR="00E2489F" w:rsidRPr="00057B14" w:rsidRDefault="00E2489F" w:rsidP="00E2489F">
      <w:pPr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（1）各組</w:t>
      </w:r>
      <w:r w:rsidRPr="00057B14">
        <w:rPr>
          <w:rFonts w:ascii="標楷體" w:eastAsia="標楷體" w:hAnsi="標楷體"/>
          <w:sz w:val="28"/>
          <w:szCs w:val="28"/>
        </w:rPr>
        <w:t>置組長</w:t>
      </w:r>
      <w:r w:rsidRPr="00057B14">
        <w:rPr>
          <w:rFonts w:ascii="標楷體" w:eastAsia="標楷體" w:hAnsi="標楷體" w:hint="eastAsia"/>
          <w:sz w:val="28"/>
          <w:szCs w:val="28"/>
        </w:rPr>
        <w:t>一</w:t>
      </w:r>
      <w:r w:rsidRPr="00057B14">
        <w:rPr>
          <w:rFonts w:ascii="標楷體" w:eastAsia="標楷體" w:hAnsi="標楷體"/>
          <w:sz w:val="28"/>
          <w:szCs w:val="28"/>
        </w:rPr>
        <w:t>人，由</w:t>
      </w:r>
      <w:r w:rsidRPr="00057B14">
        <w:rPr>
          <w:rFonts w:ascii="標楷體" w:eastAsia="標楷體" w:hAnsi="標楷體" w:hint="eastAsia"/>
          <w:sz w:val="28"/>
          <w:szCs w:val="28"/>
        </w:rPr>
        <w:t>本局督學兼</w:t>
      </w:r>
      <w:r w:rsidRPr="00057B14">
        <w:rPr>
          <w:rFonts w:ascii="標楷體" w:eastAsia="標楷體" w:hAnsi="標楷體"/>
          <w:sz w:val="28"/>
          <w:szCs w:val="28"/>
        </w:rPr>
        <w:t>任。</w:t>
      </w:r>
    </w:p>
    <w:p w14:paraId="0392F183" w14:textId="4AF0F2C3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（2）各領域小組置召集人二人(國民中小學各一人)，副召集人二人至八人(國民中小學各一人至四人)，由國民中小學校長兼任。</w:t>
      </w:r>
    </w:p>
    <w:p w14:paraId="3747EC7B" w14:textId="77777777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（3）各議題小組置召集人一人，副召集人二人至四人</w:t>
      </w:r>
      <w:r w:rsidRPr="00057B14">
        <w:rPr>
          <w:rFonts w:ascii="標楷體" w:eastAsia="標楷體" w:hAnsi="標楷體" w:hint="eastAsia"/>
          <w:sz w:val="28"/>
          <w:szCs w:val="28"/>
        </w:rPr>
        <w:lastRenderedPageBreak/>
        <w:t>(國民中小學各至少一人)，由國民中小學校長兼任。</w:t>
      </w:r>
    </w:p>
    <w:p w14:paraId="5D4805DF" w14:textId="77777777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（4）各組</w:t>
      </w:r>
      <w:r w:rsidRPr="00057B14">
        <w:rPr>
          <w:rFonts w:ascii="標楷體" w:eastAsia="標楷體" w:hAnsi="標楷體"/>
          <w:sz w:val="28"/>
          <w:szCs w:val="28"/>
        </w:rPr>
        <w:t>置</w:t>
      </w:r>
      <w:r w:rsidRPr="00057B14">
        <w:rPr>
          <w:rFonts w:ascii="標楷體" w:eastAsia="標楷體" w:hAnsi="標楷體" w:hint="eastAsia"/>
          <w:sz w:val="28"/>
          <w:szCs w:val="28"/>
        </w:rPr>
        <w:t>專任</w:t>
      </w:r>
      <w:r w:rsidRPr="00057B14">
        <w:rPr>
          <w:rFonts w:ascii="標楷體" w:eastAsia="標楷體" w:hAnsi="標楷體"/>
          <w:sz w:val="28"/>
          <w:szCs w:val="28"/>
        </w:rPr>
        <w:t>輔導員</w:t>
      </w:r>
      <w:r w:rsidRPr="00057B14">
        <w:rPr>
          <w:rFonts w:ascii="標楷體" w:eastAsia="標楷體" w:hAnsi="標楷體" w:hint="eastAsia"/>
          <w:sz w:val="28"/>
          <w:szCs w:val="28"/>
        </w:rPr>
        <w:t>一人至三人</w:t>
      </w:r>
      <w:r w:rsidRPr="00057B14">
        <w:rPr>
          <w:rFonts w:ascii="標楷體" w:eastAsia="標楷體" w:hAnsi="標楷體"/>
          <w:sz w:val="28"/>
          <w:szCs w:val="28"/>
        </w:rPr>
        <w:t>，</w:t>
      </w:r>
      <w:r w:rsidRPr="00057B14">
        <w:rPr>
          <w:rFonts w:ascii="標楷體" w:eastAsia="標楷體" w:hAnsi="標楷體" w:hint="eastAsia"/>
          <w:sz w:val="28"/>
          <w:szCs w:val="28"/>
        </w:rPr>
        <w:t>兼任輔導員若干人，</w:t>
      </w:r>
      <w:r w:rsidRPr="00057B14">
        <w:rPr>
          <w:rFonts w:ascii="標楷體" w:eastAsia="標楷體" w:hAnsi="標楷體"/>
          <w:sz w:val="28"/>
          <w:szCs w:val="28"/>
        </w:rPr>
        <w:t>由國民中小學教師兼任</w:t>
      </w:r>
      <w:r w:rsidRPr="00057B14">
        <w:rPr>
          <w:rFonts w:ascii="標楷體" w:eastAsia="標楷體" w:hAnsi="標楷體" w:hint="eastAsia"/>
          <w:sz w:val="28"/>
          <w:szCs w:val="28"/>
        </w:rPr>
        <w:t>。專任輔導員</w:t>
      </w:r>
      <w:r w:rsidRPr="00057B14">
        <w:rPr>
          <w:rFonts w:ascii="標楷體" w:eastAsia="標楷體" w:hAnsi="標楷體"/>
          <w:sz w:val="28"/>
          <w:szCs w:val="28"/>
        </w:rPr>
        <w:t>遴聘不足額時，其節數得折抵改聘兼任輔導員。</w:t>
      </w:r>
    </w:p>
    <w:p w14:paraId="2F161806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(七)置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榮譽輔導員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及顧問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若干人，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分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由國內外現職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與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退休校長、教師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或專家學者擔任；其運作規範由本局另定之。</w:t>
      </w:r>
    </w:p>
    <w:p w14:paraId="7DA47A1D" w14:textId="77777777" w:rsidR="00E2489F" w:rsidRPr="00057B14" w:rsidRDefault="00E2489F" w:rsidP="00E2489F">
      <w:pPr>
        <w:spacing w:line="50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前項人員由本局每學年遴聘為原則</w:t>
      </w:r>
      <w:r w:rsidRPr="00057B14">
        <w:rPr>
          <w:rFonts w:ascii="標楷體" w:eastAsia="標楷體" w:hAnsi="標楷體"/>
          <w:sz w:val="28"/>
          <w:szCs w:val="28"/>
        </w:rPr>
        <w:t>。</w:t>
      </w:r>
    </w:p>
    <w:p w14:paraId="29EDA5DE" w14:textId="77777777" w:rsidR="00E2489F" w:rsidRPr="00057B14" w:rsidRDefault="00E2489F" w:rsidP="00E2489F">
      <w:pPr>
        <w:spacing w:line="50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課程督學、</w:t>
      </w:r>
      <w:r w:rsidRPr="00057B14">
        <w:rPr>
          <w:rFonts w:ascii="標楷體" w:eastAsia="標楷體" w:hAnsi="標楷體" w:hint="eastAsia"/>
          <w:sz w:val="28"/>
          <w:szCs w:val="28"/>
        </w:rPr>
        <w:t>專任</w:t>
      </w:r>
      <w:r w:rsidRPr="00057B14">
        <w:rPr>
          <w:rFonts w:ascii="標楷體" w:eastAsia="標楷體" w:hAnsi="標楷體"/>
          <w:sz w:val="28"/>
          <w:szCs w:val="28"/>
        </w:rPr>
        <w:t>輔導員、幹事及兼任輔導員減授之課務得以兼代課方式辦理，兼任輔導員依實際需要減授。</w:t>
      </w:r>
      <w:r w:rsidRPr="00057B14">
        <w:rPr>
          <w:rFonts w:ascii="標楷體" w:eastAsia="標楷體" w:hAnsi="標楷體" w:hint="eastAsia"/>
          <w:sz w:val="28"/>
          <w:szCs w:val="28"/>
        </w:rPr>
        <w:t>課程督學免返校授課，專任</w:t>
      </w:r>
      <w:r w:rsidRPr="00057B14">
        <w:rPr>
          <w:rFonts w:ascii="標楷體" w:eastAsia="標楷體" w:hAnsi="標楷體"/>
          <w:sz w:val="28"/>
          <w:szCs w:val="28"/>
        </w:rPr>
        <w:t>輔導員、幹事每週授課</w:t>
      </w:r>
      <w:r w:rsidRPr="00057B14">
        <w:rPr>
          <w:rFonts w:ascii="標楷體" w:eastAsia="標楷體" w:hAnsi="標楷體" w:hint="eastAsia"/>
          <w:sz w:val="28"/>
          <w:szCs w:val="28"/>
        </w:rPr>
        <w:t>四</w:t>
      </w:r>
      <w:r w:rsidRPr="00057B14">
        <w:rPr>
          <w:rFonts w:ascii="標楷體" w:eastAsia="標楷體" w:hAnsi="標楷體"/>
          <w:sz w:val="28"/>
          <w:szCs w:val="28"/>
        </w:rPr>
        <w:t>節</w:t>
      </w:r>
      <w:r w:rsidRPr="00057B14">
        <w:rPr>
          <w:rFonts w:ascii="標楷體" w:eastAsia="標楷體" w:hAnsi="標楷體" w:hint="eastAsia"/>
          <w:sz w:val="28"/>
          <w:szCs w:val="28"/>
        </w:rPr>
        <w:t>為原則</w:t>
      </w:r>
      <w:r w:rsidRPr="00057B14">
        <w:rPr>
          <w:rFonts w:ascii="標楷體" w:eastAsia="標楷體" w:hAnsi="標楷體"/>
          <w:sz w:val="28"/>
          <w:szCs w:val="28"/>
        </w:rPr>
        <w:t>。</w:t>
      </w:r>
    </w:p>
    <w:p w14:paraId="4199413D" w14:textId="77777777" w:rsidR="00E2489F" w:rsidRDefault="00E2489F" w:rsidP="00E2489F">
      <w:pPr>
        <w:widowControl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14:paraId="2F68A471" w14:textId="77777777" w:rsidR="00E2489F" w:rsidRPr="00057B14" w:rsidRDefault="00E2489F" w:rsidP="00E2489F">
      <w:pPr>
        <w:ind w:left="646" w:hangingChars="202" w:hanging="646"/>
        <w:jc w:val="center"/>
        <w:rPr>
          <w:rFonts w:ascii="標楷體" w:eastAsia="標楷體" w:hAnsi="標楷體"/>
          <w:sz w:val="32"/>
          <w:szCs w:val="32"/>
        </w:rPr>
      </w:pPr>
      <w:r w:rsidRPr="00057B14">
        <w:rPr>
          <w:rFonts w:ascii="標楷體" w:eastAsia="標楷體" w:hAnsi="標楷體" w:hint="eastAsia"/>
          <w:sz w:val="32"/>
          <w:szCs w:val="32"/>
        </w:rPr>
        <w:lastRenderedPageBreak/>
        <w:t>附表：高雄市政府教育局國民教育輔導團職掌表</w:t>
      </w:r>
    </w:p>
    <w:tbl>
      <w:tblPr>
        <w:tblW w:w="96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9"/>
        <w:gridCol w:w="4111"/>
        <w:gridCol w:w="1417"/>
        <w:gridCol w:w="1673"/>
      </w:tblGrid>
      <w:tr w:rsidR="00E2489F" w:rsidRPr="00057B14" w14:paraId="0F5C6238" w14:textId="77777777" w:rsidTr="00031537">
        <w:tc>
          <w:tcPr>
            <w:tcW w:w="1701" w:type="dxa"/>
            <w:shd w:val="clear" w:color="auto" w:fill="auto"/>
            <w:vAlign w:val="center"/>
          </w:tcPr>
          <w:p w14:paraId="5C79506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50D5E1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職掌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FBC2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員額(人)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E41DA3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員額配置</w:t>
            </w:r>
          </w:p>
        </w:tc>
      </w:tr>
      <w:tr w:rsidR="00E2489F" w:rsidRPr="00057B14" w14:paraId="7CBE2A37" w14:textId="77777777" w:rsidTr="00031537">
        <w:tc>
          <w:tcPr>
            <w:tcW w:w="1701" w:type="dxa"/>
            <w:shd w:val="clear" w:color="auto" w:fill="auto"/>
            <w:vAlign w:val="center"/>
          </w:tcPr>
          <w:p w14:paraId="6630BEB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團長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71100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督導本團團務之運作。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5559F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F68A7A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本局局長</w:t>
            </w:r>
          </w:p>
          <w:p w14:paraId="6CF48C7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擔任</w:t>
            </w:r>
          </w:p>
        </w:tc>
      </w:tr>
      <w:tr w:rsidR="00E2489F" w:rsidRPr="00057B14" w14:paraId="72DF9F58" w14:textId="77777777" w:rsidTr="00031537">
        <w:tc>
          <w:tcPr>
            <w:tcW w:w="1701" w:type="dxa"/>
            <w:shd w:val="clear" w:color="auto" w:fill="auto"/>
            <w:vAlign w:val="center"/>
          </w:tcPr>
          <w:p w14:paraId="2666709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副團長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2FA77B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協助團長，督導本團團務之運作。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CFBB6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554B43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本局副局長</w:t>
            </w:r>
          </w:p>
          <w:p w14:paraId="5D93318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擔任</w:t>
            </w:r>
          </w:p>
        </w:tc>
      </w:tr>
      <w:tr w:rsidR="00E2489F" w:rsidRPr="00057B14" w14:paraId="5AE8DCE5" w14:textId="77777777" w:rsidTr="00031537">
        <w:tc>
          <w:tcPr>
            <w:tcW w:w="1701" w:type="dxa"/>
            <w:shd w:val="clear" w:color="auto" w:fill="auto"/>
            <w:vAlign w:val="center"/>
          </w:tcPr>
          <w:p w14:paraId="07F0DF9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執行秘書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EBF728F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規劃本團之年度工作推動重點與督導執行。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9AC0B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8DF6A5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督學室主任</w:t>
            </w:r>
          </w:p>
          <w:p w14:paraId="6DFE96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兼任</w:t>
            </w:r>
          </w:p>
        </w:tc>
      </w:tr>
      <w:tr w:rsidR="00E2489F" w:rsidRPr="00057B14" w14:paraId="026B5D7A" w14:textId="77777777" w:rsidTr="00031537">
        <w:tc>
          <w:tcPr>
            <w:tcW w:w="1701" w:type="dxa"/>
            <w:shd w:val="clear" w:color="auto" w:fill="auto"/>
            <w:vAlign w:val="center"/>
          </w:tcPr>
          <w:p w14:paraId="326F251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副執行秘書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CEFC74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協助執行秘書推動相關團務運作。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C4D9A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一至二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3F9D4F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督學兼任</w:t>
            </w:r>
          </w:p>
        </w:tc>
      </w:tr>
      <w:tr w:rsidR="00E2489F" w:rsidRPr="00057B14" w14:paraId="4C97A370" w14:textId="77777777" w:rsidTr="00031537">
        <w:tc>
          <w:tcPr>
            <w:tcW w:w="1701" w:type="dxa"/>
            <w:shd w:val="clear" w:color="auto" w:fill="auto"/>
            <w:vAlign w:val="center"/>
          </w:tcPr>
          <w:p w14:paraId="6BEDB3B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914354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督導各領域工作推動與執行。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750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B335D8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督學兼任</w:t>
            </w:r>
          </w:p>
        </w:tc>
      </w:tr>
      <w:tr w:rsidR="00E2489F" w:rsidRPr="00057B14" w14:paraId="5534E619" w14:textId="77777777" w:rsidTr="00031537">
        <w:tc>
          <w:tcPr>
            <w:tcW w:w="1701" w:type="dxa"/>
            <w:shd w:val="clear" w:color="auto" w:fill="auto"/>
            <w:vAlign w:val="center"/>
          </w:tcPr>
          <w:p w14:paraId="7065DDA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課程督學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EF4FA9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督導本團課程教學之研發、行政工作之推動及各輔導小組之運作。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3EC2E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三至四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DC90E42" w14:textId="5C351F48" w:rsidR="00E2489F" w:rsidRPr="00057B14" w:rsidRDefault="00E2489F" w:rsidP="007D4981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曾任本市校長、校長候用人員</w:t>
            </w:r>
            <w:r w:rsidR="0049464D" w:rsidRPr="00CA4ED3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、</w:t>
            </w:r>
            <w:r w:rsidR="00D3522C">
              <w:rPr>
                <w:rFonts w:ascii="標楷體" w:eastAsia="標楷體" w:hAnsi="標楷體" w:hint="eastAsia"/>
                <w:sz w:val="28"/>
                <w:szCs w:val="28"/>
              </w:rPr>
              <w:t>曾任本團專任輔導員滿四年且具主任資</w:t>
            </w:r>
            <w:r w:rsidR="00D3522C" w:rsidRPr="00D3522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格</w:t>
            </w:r>
            <w:r w:rsidR="0049464D" w:rsidRPr="00D3522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或</w:t>
            </w:r>
            <w:r w:rsidR="00A30EFB" w:rsidRPr="00D3522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具五年以上學校主任經歷者</w:t>
            </w:r>
          </w:p>
        </w:tc>
      </w:tr>
      <w:tr w:rsidR="00E2489F" w:rsidRPr="00057B14" w14:paraId="715C6AE6" w14:textId="77777777" w:rsidTr="00031537">
        <w:trPr>
          <w:trHeight w:val="105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696C2B1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行政辦公室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EF62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</w:p>
          <w:p w14:paraId="39F6820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政</w:t>
            </w:r>
          </w:p>
          <w:p w14:paraId="40E7E9A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FB05E8" w14:textId="136A5493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1.辦理各領域及議題輔導小組之行政工作。</w:t>
            </w:r>
          </w:p>
          <w:p w14:paraId="081E5A25" w14:textId="713B3B34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2.協助各領域及議題輔導小組辦理精進研習活動及工作坊。</w:t>
            </w:r>
          </w:p>
          <w:p w14:paraId="0F74EE2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3.其他臨時交辦事項。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3E0DDD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八至十二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1B56F0B1" w14:textId="18E73FE1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國民中小學現職教師兼任</w:t>
            </w:r>
          </w:p>
        </w:tc>
      </w:tr>
      <w:tr w:rsidR="00E2489F" w:rsidRPr="00057B14" w14:paraId="26446CC5" w14:textId="77777777" w:rsidTr="00031537">
        <w:trPr>
          <w:trHeight w:val="195"/>
        </w:trPr>
        <w:tc>
          <w:tcPr>
            <w:tcW w:w="1701" w:type="dxa"/>
            <w:vMerge/>
            <w:shd w:val="clear" w:color="auto" w:fill="auto"/>
            <w:vAlign w:val="center"/>
          </w:tcPr>
          <w:p w14:paraId="017DE70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14B98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事</w:t>
            </w:r>
          </w:p>
          <w:p w14:paraId="741F576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</w:p>
          <w:p w14:paraId="7168CF0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DC0E3F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1.管理本團財產、設備、文書及其他相關業務。</w:t>
            </w:r>
          </w:p>
          <w:p w14:paraId="011B6F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2.維護本團各研習場地。</w:t>
            </w:r>
          </w:p>
          <w:p w14:paraId="1499776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3.辦理本團各項行政業務。</w:t>
            </w:r>
          </w:p>
          <w:p w14:paraId="5E858B0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4.其他臨時交辦事項。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434234A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1F3A9A7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525FA2CD" w14:textId="77777777" w:rsidTr="00031537">
        <w:trPr>
          <w:trHeight w:val="195"/>
        </w:trPr>
        <w:tc>
          <w:tcPr>
            <w:tcW w:w="1701" w:type="dxa"/>
            <w:vMerge/>
            <w:shd w:val="clear" w:color="auto" w:fill="auto"/>
            <w:vAlign w:val="center"/>
          </w:tcPr>
          <w:p w14:paraId="2A0D9B7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12965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  <w:p w14:paraId="4F1DC36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訊</w:t>
            </w:r>
          </w:p>
          <w:p w14:paraId="43DED4D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97DDF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1.建置維護本團網站及各項研習網路報名等。</w:t>
            </w:r>
          </w:p>
          <w:p w14:paraId="1B2B773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2.協辦本團各項行政業務及彙整年度成果報告。</w:t>
            </w:r>
          </w:p>
          <w:p w14:paraId="6D88758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712B1D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133E26B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4163BD8A" w14:textId="77777777" w:rsidTr="00031537">
        <w:trPr>
          <w:trHeight w:val="150"/>
        </w:trPr>
        <w:tc>
          <w:tcPr>
            <w:tcW w:w="1701" w:type="dxa"/>
            <w:vMerge/>
            <w:shd w:val="clear" w:color="auto" w:fill="auto"/>
            <w:vAlign w:val="center"/>
          </w:tcPr>
          <w:p w14:paraId="39F5836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BE62E8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</w:p>
          <w:p w14:paraId="14E50E0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廣</w:t>
            </w:r>
          </w:p>
          <w:p w14:paraId="3257579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C909A9" w14:textId="085B35C0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1.規劃及辦理領域及議題輔導小組以外之各項研習。</w:t>
            </w:r>
          </w:p>
          <w:p w14:paraId="4A847A4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2.承辦本局各科室委辦有關各項研習。</w:t>
            </w:r>
          </w:p>
          <w:p w14:paraId="5752CBA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3.負責本團宣導工作。</w:t>
            </w:r>
          </w:p>
          <w:p w14:paraId="1E5ACC4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4.其他臨時交辦事項。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C5BDC78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0B25BA2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3F810CD8" w14:textId="77777777" w:rsidTr="00031537">
        <w:tc>
          <w:tcPr>
            <w:tcW w:w="1701" w:type="dxa"/>
            <w:shd w:val="clear" w:color="auto" w:fill="auto"/>
            <w:vAlign w:val="center"/>
          </w:tcPr>
          <w:p w14:paraId="2A6B40A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領域召集人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F9B5719" w14:textId="4994CFB5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規劃各領域工作推動與執行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69488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31032FE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0C9785EE" w14:textId="77777777" w:rsidTr="00031537">
        <w:tc>
          <w:tcPr>
            <w:tcW w:w="1701" w:type="dxa"/>
            <w:shd w:val="clear" w:color="auto" w:fill="auto"/>
            <w:vAlign w:val="center"/>
          </w:tcPr>
          <w:p w14:paraId="54D69AC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副領域召集人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7FBA140" w14:textId="6CF12BFE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協助領域召集人推動與執行各領域工作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65E48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EFBCA95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406F5823" w14:textId="77777777" w:rsidTr="00031537">
        <w:tc>
          <w:tcPr>
            <w:tcW w:w="1701" w:type="dxa"/>
            <w:shd w:val="clear" w:color="auto" w:fill="auto"/>
            <w:vAlign w:val="center"/>
          </w:tcPr>
          <w:p w14:paraId="2BF9C01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74B413F" w14:textId="7B3195EC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工作推動與執行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12D04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5CCE4B9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22D528BC" w14:textId="77777777" w:rsidTr="00031537">
        <w:tc>
          <w:tcPr>
            <w:tcW w:w="1701" w:type="dxa"/>
            <w:shd w:val="clear" w:color="auto" w:fill="auto"/>
            <w:vAlign w:val="center"/>
          </w:tcPr>
          <w:p w14:paraId="0A9502C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副議題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198010F" w14:textId="3851793E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協助議題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人推動與執行各議題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D467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E35D910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05CD611E" w14:textId="77777777" w:rsidTr="00031537">
        <w:tc>
          <w:tcPr>
            <w:tcW w:w="1701" w:type="dxa"/>
            <w:shd w:val="clear" w:color="auto" w:fill="auto"/>
            <w:vAlign w:val="center"/>
          </w:tcPr>
          <w:p w14:paraId="668879C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專任輔導員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CB3C991" w14:textId="28A518C4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1.領域（議題）小組組織發展與增能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38487B18" w14:textId="60B3D77D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2.中央政策轉化與地方政策協作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3D8A4DA" w14:textId="77777777" w:rsidR="0049464D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3.課程教學與評量發展推動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9FB99E7" w14:textId="39391118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4.教學品質提升策略轉化或發展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44C28DB" w14:textId="5D518DA6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5.成效評估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18C82FA7" w14:textId="1CB40188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6.協助各校或跨校教師專業發展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2D8E831" w14:textId="40AB8B48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7.辦理到校或區域聯合服務，進行專業協助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0876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CCA3E85" w14:textId="07FD3BAE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國民中小學現職教師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兼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</w:tr>
      <w:tr w:rsidR="00E2489F" w:rsidRPr="00057B14" w14:paraId="2AAA113B" w14:textId="77777777" w:rsidTr="00031537">
        <w:tc>
          <w:tcPr>
            <w:tcW w:w="1701" w:type="dxa"/>
            <w:shd w:val="clear" w:color="auto" w:fill="auto"/>
            <w:vAlign w:val="center"/>
          </w:tcPr>
          <w:p w14:paraId="3313657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兼任輔導員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A29189F" w14:textId="100B30EF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協助專任輔導員執行計畫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A245A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612CF5D" w14:textId="4CBCF484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國民中小學現職教師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兼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</w:tr>
      <w:tr w:rsidR="00E2489F" w:rsidRPr="00057B14" w14:paraId="6A191E58" w14:textId="77777777" w:rsidTr="00031537">
        <w:tc>
          <w:tcPr>
            <w:tcW w:w="1701" w:type="dxa"/>
            <w:shd w:val="clear" w:color="auto" w:fill="auto"/>
            <w:vAlign w:val="center"/>
          </w:tcPr>
          <w:p w14:paraId="5963D43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榮譽輔導員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5D1C66E" w14:textId="21B7C3E6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協助本團辦理領域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(議題)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各項教師增能活動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B6527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CDA3466" w14:textId="0B5B684C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國內外現職與退休校長、教師兼任</w:t>
            </w:r>
          </w:p>
        </w:tc>
      </w:tr>
      <w:tr w:rsidR="00E2489F" w:rsidRPr="00057B14" w14:paraId="514550B9" w14:textId="77777777" w:rsidTr="00031537">
        <w:tc>
          <w:tcPr>
            <w:tcW w:w="1701" w:type="dxa"/>
            <w:shd w:val="clear" w:color="auto" w:fill="auto"/>
            <w:vAlign w:val="center"/>
          </w:tcPr>
          <w:p w14:paraId="60AE086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顧問(領域諮詢委員)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F847F75" w14:textId="5DD339C0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提供領域教學諮詢與輔導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1A558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250652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國內外專家學者擔任</w:t>
            </w:r>
          </w:p>
        </w:tc>
      </w:tr>
    </w:tbl>
    <w:p w14:paraId="6B36B4F4" w14:textId="77777777" w:rsidR="00980C73" w:rsidRDefault="00852798"/>
    <w:sectPr w:rsidR="00980C73" w:rsidSect="00B30FBF">
      <w:footerReference w:type="default" r:id="rId7"/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59D35" w14:textId="77777777" w:rsidR="00852798" w:rsidRDefault="00852798" w:rsidP="0049464D">
      <w:r>
        <w:separator/>
      </w:r>
    </w:p>
  </w:endnote>
  <w:endnote w:type="continuationSeparator" w:id="0">
    <w:p w14:paraId="222D8B5D" w14:textId="77777777" w:rsidR="00852798" w:rsidRDefault="00852798" w:rsidP="0049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8147123"/>
      <w:docPartObj>
        <w:docPartGallery w:val="Page Numbers (Bottom of Page)"/>
        <w:docPartUnique/>
      </w:docPartObj>
    </w:sdtPr>
    <w:sdtEndPr/>
    <w:sdtContent>
      <w:p w14:paraId="1FC26B8E" w14:textId="111FD9D9" w:rsidR="006C21E2" w:rsidRDefault="006C21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8F6" w:rsidRPr="00A028F6">
          <w:rPr>
            <w:noProof/>
            <w:lang w:val="zh-TW"/>
          </w:rPr>
          <w:t>5</w:t>
        </w:r>
        <w:r>
          <w:fldChar w:fldCharType="end"/>
        </w:r>
      </w:p>
    </w:sdtContent>
  </w:sdt>
  <w:p w14:paraId="7AB8D2D4" w14:textId="77777777" w:rsidR="006C21E2" w:rsidRDefault="006C21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5DABD" w14:textId="77777777" w:rsidR="00852798" w:rsidRDefault="00852798" w:rsidP="0049464D">
      <w:r>
        <w:separator/>
      </w:r>
    </w:p>
  </w:footnote>
  <w:footnote w:type="continuationSeparator" w:id="0">
    <w:p w14:paraId="63ABF34E" w14:textId="77777777" w:rsidR="00852798" w:rsidRDefault="00852798" w:rsidP="00494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F4AF4"/>
    <w:multiLevelType w:val="hybridMultilevel"/>
    <w:tmpl w:val="51BADA22"/>
    <w:lvl w:ilvl="0" w:tplc="A2286BDC">
      <w:start w:val="2"/>
      <w:numFmt w:val="taiwaneseCountingThousand"/>
      <w:lvlText w:val="%1、"/>
      <w:lvlJc w:val="left"/>
      <w:pPr>
        <w:ind w:left="570" w:hanging="57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9F"/>
    <w:rsid w:val="000F00C8"/>
    <w:rsid w:val="000F0FB9"/>
    <w:rsid w:val="001601C8"/>
    <w:rsid w:val="00180F02"/>
    <w:rsid w:val="001B4C26"/>
    <w:rsid w:val="00297F75"/>
    <w:rsid w:val="002F27A9"/>
    <w:rsid w:val="003276D2"/>
    <w:rsid w:val="00340B4B"/>
    <w:rsid w:val="00355E86"/>
    <w:rsid w:val="003960E1"/>
    <w:rsid w:val="0049464D"/>
    <w:rsid w:val="00582BF1"/>
    <w:rsid w:val="005D3FCF"/>
    <w:rsid w:val="00625C01"/>
    <w:rsid w:val="0066158D"/>
    <w:rsid w:val="006C21E2"/>
    <w:rsid w:val="007C5D0C"/>
    <w:rsid w:val="007D4981"/>
    <w:rsid w:val="00852798"/>
    <w:rsid w:val="00A028F6"/>
    <w:rsid w:val="00A30EFB"/>
    <w:rsid w:val="00B225A6"/>
    <w:rsid w:val="00B30FBF"/>
    <w:rsid w:val="00BD1792"/>
    <w:rsid w:val="00C82581"/>
    <w:rsid w:val="00CA4ED3"/>
    <w:rsid w:val="00D3522C"/>
    <w:rsid w:val="00DF3FB9"/>
    <w:rsid w:val="00E02DCB"/>
    <w:rsid w:val="00E2489F"/>
    <w:rsid w:val="00E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7FF64"/>
  <w15:chartTrackingRefBased/>
  <w15:docId w15:val="{B1A68AAB-C39D-4A61-8F63-3C8ACE8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89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2489F"/>
    <w:pPr>
      <w:ind w:leftChars="200" w:left="200"/>
    </w:pPr>
  </w:style>
  <w:style w:type="character" w:customStyle="1" w:styleId="a4">
    <w:name w:val="清單段落 字元"/>
    <w:basedOn w:val="a0"/>
    <w:link w:val="a3"/>
    <w:locked/>
    <w:rsid w:val="00E2489F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49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46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464D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C21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C21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2020-06-03T05:50:00Z</cp:lastPrinted>
  <dcterms:created xsi:type="dcterms:W3CDTF">2020-06-03T06:27:00Z</dcterms:created>
  <dcterms:modified xsi:type="dcterms:W3CDTF">2020-06-05T06:10:00Z</dcterms:modified>
</cp:coreProperties>
</file>